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75" w:beforeAutospacing="0" w:after="75" w:afterAutospacing="0" w:line="480" w:lineRule="exact"/>
        <w:jc w:val="center"/>
        <w:rPr>
          <w:rFonts w:hint="eastAsia" w:ascii="方正小标宋_GBK" w:hAnsi="微软雅黑" w:eastAsia="方正小标宋_GBK" w:cs="微软雅黑"/>
          <w:color w:val="000000"/>
          <w:sz w:val="44"/>
          <w:szCs w:val="44"/>
          <w:lang w:eastAsia="zh-CN"/>
        </w:rPr>
      </w:pPr>
      <w:r>
        <w:rPr>
          <w:rFonts w:hint="eastAsia" w:ascii="方正小标宋_GBK" w:hAnsi="微软雅黑" w:eastAsia="方正小标宋_GBK" w:cs="微软雅黑"/>
          <w:color w:val="000000"/>
          <w:sz w:val="44"/>
          <w:szCs w:val="44"/>
        </w:rPr>
        <w:t>202</w:t>
      </w:r>
      <w:r>
        <w:rPr>
          <w:rFonts w:hint="eastAsia" w:ascii="方正小标宋_GBK" w:hAnsi="微软雅黑" w:eastAsia="方正小标宋_GBK" w:cs="微软雅黑"/>
          <w:color w:val="000000"/>
          <w:sz w:val="44"/>
          <w:szCs w:val="44"/>
          <w:lang w:val="en-US" w:eastAsia="zh-CN"/>
        </w:rPr>
        <w:t>2</w:t>
      </w:r>
      <w:r>
        <w:rPr>
          <w:rFonts w:hint="eastAsia" w:ascii="方正小标宋_GBK" w:hAnsi="微软雅黑" w:eastAsia="方正小标宋_GBK" w:cs="微软雅黑"/>
          <w:color w:val="000000"/>
          <w:sz w:val="44"/>
          <w:szCs w:val="44"/>
        </w:rPr>
        <w:t>年立方设计校园招聘</w:t>
      </w:r>
      <w:r>
        <w:rPr>
          <w:rFonts w:hint="eastAsia" w:ascii="方正小标宋_GBK" w:hAnsi="微软雅黑" w:eastAsia="方正小标宋_GBK" w:cs="微软雅黑"/>
          <w:color w:val="000000"/>
          <w:sz w:val="44"/>
          <w:szCs w:val="44"/>
          <w:lang w:eastAsia="zh-CN"/>
        </w:rPr>
        <w:t>简章</w:t>
      </w:r>
    </w:p>
    <w:p>
      <w:pPr>
        <w:widowControl/>
        <w:shd w:val="clear" w:color="auto" w:fill="FFFFFF"/>
        <w:spacing w:after="156" w:afterLines="50" w:line="480" w:lineRule="exact"/>
        <w:jc w:val="center"/>
        <w:rPr>
          <w:rFonts w:hint="eastAsia" w:ascii="微软雅黑" w:hAnsi="微软雅黑" w:eastAsia="微软雅黑" w:cs="华文仿宋"/>
          <w:sz w:val="24"/>
        </w:rPr>
      </w:pPr>
      <w:r>
        <w:rPr>
          <w:rFonts w:hint="eastAsia" w:ascii="微软雅黑" w:hAnsi="微软雅黑" w:eastAsia="微软雅黑" w:cs="华文仿宋"/>
          <w:sz w:val="24"/>
        </w:rPr>
        <w:t>不拘一格  唯才是举</w:t>
      </w:r>
    </w:p>
    <w:p>
      <w:pPr>
        <w:spacing w:line="500" w:lineRule="exact"/>
        <w:jc w:val="center"/>
        <w:rPr>
          <w:rFonts w:hint="eastAsia" w:ascii="微软雅黑" w:hAnsi="微软雅黑" w:eastAsia="微软雅黑" w:cs="华文仿宋"/>
          <w:b/>
          <w:bCs/>
          <w:kern w:val="0"/>
          <w:sz w:val="32"/>
          <w:szCs w:val="32"/>
        </w:rPr>
      </w:pPr>
      <w:r>
        <w:rPr>
          <w:rFonts w:hint="eastAsia" w:ascii="微软雅黑" w:hAnsi="微软雅黑" w:eastAsia="微软雅黑" w:cs="华文仿宋"/>
          <w:b/>
          <w:bCs/>
          <w:kern w:val="0"/>
          <w:sz w:val="32"/>
          <w:szCs w:val="32"/>
        </w:rPr>
        <w:t>【About Cube】</w:t>
      </w:r>
    </w:p>
    <w:p>
      <w:pPr>
        <w:spacing w:line="520" w:lineRule="exact"/>
        <w:ind w:firstLine="440" w:firstLineChars="200"/>
        <w:rPr>
          <w:rFonts w:hint="eastAsia" w:ascii="微软雅黑" w:hAnsi="微软雅黑" w:eastAsia="微软雅黑" w:cs="华文仿宋"/>
          <w:color w:val="595959"/>
          <w:sz w:val="22"/>
          <w:szCs w:val="22"/>
        </w:rPr>
      </w:pPr>
      <w:r>
        <w:rPr>
          <w:rFonts w:hint="eastAsia" w:ascii="微软雅黑" w:hAnsi="微软雅黑" w:eastAsia="微软雅黑" w:cs="华文仿宋"/>
          <w:color w:val="595959"/>
          <w:sz w:val="22"/>
          <w:szCs w:val="22"/>
        </w:rPr>
        <w:t>立方设计成立于2001年，是一家立足于深圳本土，具有国际视野和影响力的建筑设计事务所，在中国深圳、广州、北京、西安、武汉、德国阿尔滕堡、加拿大多伦多设立分公司。2006年，以立方的英文名“CUBE”注册深圳市库博建筑设计事务所有限公司，获得建筑设计事务所甲级资格，证书号A144021061。2020年获得工程设计综合甲级资质。</w:t>
      </w:r>
    </w:p>
    <w:p>
      <w:pPr>
        <w:spacing w:line="520" w:lineRule="exact"/>
        <w:ind w:firstLine="440" w:firstLineChars="200"/>
        <w:rPr>
          <w:rFonts w:hint="eastAsia" w:ascii="微软雅黑" w:hAnsi="微软雅黑" w:eastAsia="微软雅黑" w:cs="华文仿宋"/>
          <w:color w:val="595959"/>
          <w:sz w:val="22"/>
          <w:szCs w:val="22"/>
        </w:rPr>
      </w:pPr>
      <w:r>
        <w:rPr>
          <w:rFonts w:hint="eastAsia" w:ascii="微软雅黑" w:hAnsi="微软雅黑" w:eastAsia="微软雅黑" w:cs="华文仿宋"/>
          <w:color w:val="595959"/>
          <w:sz w:val="22"/>
          <w:szCs w:val="22"/>
        </w:rPr>
        <w:t>立方设计在住宅、办公、商业综合、旅游度假、教育文化等领域拥有超过18年的专业知识和经验，汇聚近500名创意设计人才，汲取多方面经验和技术，打造尊重环境，符合实际需求，兼具创新性、可持续性的卓越设计方案。</w:t>
      </w:r>
    </w:p>
    <w:p>
      <w:pPr>
        <w:spacing w:line="520" w:lineRule="exact"/>
        <w:ind w:firstLine="440" w:firstLineChars="200"/>
        <w:rPr>
          <w:rFonts w:hint="eastAsia" w:ascii="微软雅黑" w:hAnsi="微软雅黑" w:eastAsia="微软雅黑" w:cs="华文仿宋"/>
          <w:color w:val="595959"/>
          <w:sz w:val="22"/>
          <w:szCs w:val="22"/>
        </w:rPr>
      </w:pPr>
      <w:r>
        <w:rPr>
          <w:rFonts w:hint="eastAsia" w:ascii="微软雅黑" w:hAnsi="微软雅黑" w:eastAsia="微软雅黑" w:cs="华文仿宋"/>
          <w:color w:val="595959"/>
          <w:sz w:val="22"/>
          <w:szCs w:val="22"/>
        </w:rPr>
        <w:t>立方公司目前已成长为具有丰富全程设计与控制经验的综合性设计服务商，能为客户提供包括规划、建筑、景观、室内设计及结构、设备咨询等工作内容的一站式设计服务。在项目运作过程中，立方公司始终保持对市场的敏锐洞察力和开阔的国际视野，在尊重城市和公众利益的前提下充分为客户发掘价值，并以其方案设计的创造性思维、对建造品质的高度控制力和有特色的全程服务获得了客户、业界及公众的广泛肯定。</w:t>
      </w:r>
    </w:p>
    <w:p>
      <w:pPr>
        <w:spacing w:line="520" w:lineRule="exact"/>
        <w:ind w:firstLine="440" w:firstLineChars="200"/>
        <w:jc w:val="left"/>
        <w:rPr>
          <w:rFonts w:hint="eastAsia" w:ascii="微软雅黑" w:hAnsi="微软雅黑" w:eastAsia="微软雅黑" w:cs="华文仿宋"/>
          <w:color w:val="595959"/>
          <w:sz w:val="22"/>
          <w:szCs w:val="22"/>
        </w:rPr>
      </w:pPr>
      <w:r>
        <w:rPr>
          <w:rFonts w:hint="eastAsia" w:ascii="微软雅黑" w:hAnsi="微软雅黑" w:eastAsia="微软雅黑" w:cs="华文仿宋"/>
          <w:b/>
          <w:color w:val="FF0000"/>
          <w:sz w:val="22"/>
          <w:szCs w:val="22"/>
        </w:rPr>
        <w:t>公司官网：</w:t>
      </w:r>
      <w:r>
        <w:rPr>
          <w:rFonts w:hint="eastAsia" w:ascii="微软雅黑" w:hAnsi="微软雅黑" w:eastAsia="微软雅黑" w:cs="华文仿宋"/>
          <w:color w:val="595959"/>
          <w:sz w:val="22"/>
          <w:szCs w:val="22"/>
        </w:rPr>
        <w:t xml:space="preserve">http://www.cube-architects.com/     </w:t>
      </w:r>
    </w:p>
    <w:p>
      <w:pPr>
        <w:spacing w:line="520" w:lineRule="exact"/>
        <w:ind w:firstLine="440" w:firstLineChars="200"/>
        <w:jc w:val="left"/>
        <w:rPr>
          <w:rFonts w:ascii="微软雅黑" w:hAnsi="微软雅黑" w:eastAsia="微软雅黑" w:cs="华文仿宋"/>
          <w:color w:val="595959"/>
          <w:sz w:val="22"/>
          <w:szCs w:val="22"/>
        </w:rPr>
      </w:pPr>
      <w:r>
        <w:rPr>
          <w:rFonts w:hint="eastAsia" w:ascii="微软雅黑" w:hAnsi="微软雅黑" w:eastAsia="微软雅黑" w:cs="华文仿宋"/>
          <w:b/>
          <w:color w:val="FF0000"/>
          <w:sz w:val="22"/>
          <w:szCs w:val="22"/>
        </w:rPr>
        <w:t>微信公众号：</w:t>
      </w:r>
      <w:r>
        <w:rPr>
          <w:rFonts w:hint="eastAsia" w:ascii="微软雅黑" w:hAnsi="微软雅黑" w:eastAsia="微软雅黑" w:cs="华文仿宋"/>
          <w:color w:val="595959"/>
          <w:sz w:val="22"/>
          <w:szCs w:val="22"/>
        </w:rPr>
        <w:t>CUBE立方设计</w:t>
      </w:r>
    </w:p>
    <w:p>
      <w:pPr>
        <w:spacing w:line="520" w:lineRule="exact"/>
        <w:ind w:firstLine="440" w:firstLineChars="200"/>
        <w:jc w:val="left"/>
        <w:rPr>
          <w:rFonts w:hint="eastAsia" w:ascii="微软雅黑" w:hAnsi="微软雅黑" w:eastAsia="微软雅黑" w:cs="华文仿宋"/>
          <w:color w:val="595959"/>
          <w:sz w:val="22"/>
          <w:szCs w:val="22"/>
        </w:rPr>
      </w:pPr>
      <w:r>
        <w:rPr>
          <w:rFonts w:hint="eastAsia" w:ascii="微软雅黑" w:hAnsi="微软雅黑" w:eastAsia="微软雅黑" w:cs="华文仿宋"/>
          <w:b/>
          <w:color w:val="FF0000"/>
          <w:sz w:val="22"/>
          <w:szCs w:val="22"/>
        </w:rPr>
        <w:t>简历投递邮箱：</w:t>
      </w:r>
      <w:r>
        <w:rPr>
          <w:rFonts w:hint="eastAsia" w:ascii="微软雅黑" w:hAnsi="微软雅黑" w:eastAsia="微软雅黑" w:cs="华文仿宋"/>
          <w:color w:val="595959"/>
          <w:sz w:val="22"/>
          <w:szCs w:val="22"/>
        </w:rPr>
        <w:t xml:space="preserve">hr@cube-architects.com </w:t>
      </w:r>
    </w:p>
    <w:p>
      <w:pPr>
        <w:pStyle w:val="5"/>
        <w:widowControl/>
        <w:spacing w:before="0" w:beforeAutospacing="0" w:after="0" w:afterAutospacing="0" w:line="252" w:lineRule="atLeast"/>
        <w:ind w:right="450"/>
        <w:rPr>
          <w:rFonts w:hint="eastAsia" w:ascii="微软雅黑" w:hAnsi="微软雅黑" w:eastAsia="微软雅黑" w:cs="华文仿宋"/>
          <w:b/>
          <w:color w:val="595959"/>
          <w:kern w:val="2"/>
          <w:sz w:val="22"/>
          <w:szCs w:val="22"/>
        </w:rPr>
      </w:pPr>
      <w:r>
        <w:rPr>
          <w:rFonts w:hint="eastAsia" w:ascii="微软雅黑" w:hAnsi="微软雅黑" w:eastAsia="微软雅黑" w:cs="华文仿宋"/>
          <w:b/>
          <w:color w:val="595959"/>
          <w:kern w:val="2"/>
          <w:sz w:val="22"/>
          <w:szCs w:val="22"/>
        </w:rPr>
        <w:t>【实习生福利待遇】</w:t>
      </w:r>
    </w:p>
    <w:p>
      <w:pPr>
        <w:spacing w:line="360" w:lineRule="auto"/>
        <w:rPr>
          <w:rFonts w:ascii="楷体_GB2312" w:hAnsi="宋体" w:eastAsia="楷体_GB2312" w:cs="宋体"/>
          <w:b/>
          <w:kern w:val="0"/>
          <w:sz w:val="24"/>
        </w:rPr>
      </w:pPr>
      <w:r>
        <w:rPr>
          <w:rFonts w:ascii="楷体_GB2312" w:hAnsi="宋体" w:eastAsia="楷体_GB2312" w:cs="宋体"/>
          <w:b/>
          <w:kern w:val="0"/>
          <w:sz w:val="24"/>
        </w:rPr>
        <mc:AlternateContent>
          <mc:Choice Requires="wps">
            <w:drawing>
              <wp:anchor distT="0" distB="0" distL="114300" distR="114300" simplePos="0" relativeHeight="251659264" behindDoc="0" locked="0" layoutInCell="1" allowOverlap="1">
                <wp:simplePos x="0" y="0"/>
                <wp:positionH relativeFrom="column">
                  <wp:posOffset>352425</wp:posOffset>
                </wp:positionH>
                <wp:positionV relativeFrom="paragraph">
                  <wp:posOffset>43815</wp:posOffset>
                </wp:positionV>
                <wp:extent cx="1028700" cy="396240"/>
                <wp:effectExtent l="9525" t="5715" r="9525" b="7620"/>
                <wp:wrapNone/>
                <wp:docPr id="12" name="缺角矩形 12"/>
                <wp:cNvGraphicFramePr/>
                <a:graphic xmlns:a="http://schemas.openxmlformats.org/drawingml/2006/main">
                  <a:graphicData uri="http://schemas.microsoft.com/office/word/2010/wordprocessingShape">
                    <wps:wsp>
                      <wps:cNvSpPr>
                        <a:spLocks noChangeArrowheads="1"/>
                      </wps:cNvSpPr>
                      <wps:spPr bwMode="auto">
                        <a:xfrm>
                          <a:off x="0" y="0"/>
                          <a:ext cx="1028700" cy="396240"/>
                        </a:xfrm>
                        <a:prstGeom prst="plaque">
                          <a:avLst>
                            <a:gd name="adj" fmla="val 16667"/>
                          </a:avLst>
                        </a:prstGeom>
                        <a:solidFill>
                          <a:srgbClr val="FFFFFF"/>
                        </a:solidFill>
                        <a:ln w="9525">
                          <a:solidFill>
                            <a:srgbClr val="000000"/>
                          </a:solidFill>
                          <a:miter lim="800000"/>
                        </a:ln>
                      </wps:spPr>
                      <wps:txbx>
                        <w:txbxContent>
                          <w:p>
                            <w:pPr>
                              <w:rPr>
                                <w:rFonts w:ascii="楷体_GB2312" w:eastAsia="楷体_GB2312"/>
                                <w:sz w:val="24"/>
                              </w:rPr>
                            </w:pPr>
                            <w:r>
                              <w:rPr>
                                <w:rFonts w:hint="eastAsia" w:ascii="华文仿宋" w:hAnsi="华文仿宋" w:eastAsia="华文仿宋" w:cs="华文仿宋"/>
                                <w:szCs w:val="21"/>
                              </w:rPr>
                              <w:t>商业保险</w:t>
                            </w:r>
                          </w:p>
                        </w:txbxContent>
                      </wps:txbx>
                      <wps:bodyPr rot="0" vert="horz" wrap="square" lIns="91440" tIns="45720" rIns="91440" bIns="45720" anchor="t" anchorCtr="0" upright="1">
                        <a:noAutofit/>
                      </wps:bodyPr>
                    </wps:wsp>
                  </a:graphicData>
                </a:graphic>
              </wp:anchor>
            </w:drawing>
          </mc:Choice>
          <mc:Fallback>
            <w:pict>
              <v:shape id="_x0000_s1026" o:spid="_x0000_s1026" o:spt="21" type="#_x0000_t21" style="position:absolute;left:0pt;margin-left:27.75pt;margin-top:3.45pt;height:31.2pt;width:81pt;z-index:251659264;mso-width-relative:page;mso-height-relative:page;" fillcolor="#FFFFFF" filled="t" stroked="t" coordsize="21600,21600" o:gfxdata="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SOYd9UA&#10;AAAHAQAADwAAAAAAAAABACAAAAAiAAAAZHJzL2Rvd25yZXYueG1sUEsBAhQAFAAAAAgAh07iQBZJ&#10;H/pbAgAAsAQAAA4AAAAAAAAAAQAgAAAAJAEAAGRycy9lMm9Eb2MueG1sUEsFBgAAAAAGAAYAWQEA&#10;APEFAAAAAA==&#10;" adj="3600">
                <v:fill on="t" focussize="0,0"/>
                <v:stroke color="#000000" miterlimit="8" joinstyle="miter"/>
                <v:imagedata o:title=""/>
                <o:lock v:ext="edit" aspectratio="f"/>
                <v:textbox>
                  <w:txbxContent>
                    <w:p>
                      <w:pPr>
                        <w:rPr>
                          <w:rFonts w:ascii="楷体_GB2312" w:eastAsia="楷体_GB2312"/>
                          <w:sz w:val="24"/>
                        </w:rPr>
                      </w:pPr>
                      <w:r>
                        <w:rPr>
                          <w:rFonts w:hint="eastAsia" w:ascii="华文仿宋" w:hAnsi="华文仿宋" w:eastAsia="华文仿宋" w:cs="华文仿宋"/>
                          <w:szCs w:val="21"/>
                        </w:rPr>
                        <w:t>商业保险</w:t>
                      </w:r>
                    </w:p>
                  </w:txbxContent>
                </v:textbox>
              </v:shape>
            </w:pict>
          </mc:Fallback>
        </mc:AlternateContent>
      </w:r>
      <w:r>
        <w:rPr>
          <w:rFonts w:ascii="楷体_GB2312" w:hAnsi="宋体" w:eastAsia="楷体_GB2312" w:cs="宋体"/>
          <w:b/>
          <w:kern w:val="0"/>
          <w:sz w:val="24"/>
        </w:rPr>
        <mc:AlternateContent>
          <mc:Choice Requires="wps">
            <w:drawing>
              <wp:anchor distT="0" distB="0" distL="114300" distR="114300" simplePos="0" relativeHeight="251666432" behindDoc="0" locked="0" layoutInCell="1" allowOverlap="1">
                <wp:simplePos x="0" y="0"/>
                <wp:positionH relativeFrom="column">
                  <wp:posOffset>3455670</wp:posOffset>
                </wp:positionH>
                <wp:positionV relativeFrom="paragraph">
                  <wp:posOffset>161925</wp:posOffset>
                </wp:positionV>
                <wp:extent cx="238125" cy="1779270"/>
                <wp:effectExtent l="7620" t="9525" r="11430" b="11430"/>
                <wp:wrapNone/>
                <wp:docPr id="11" name="左大括号 11"/>
                <wp:cNvGraphicFramePr/>
                <a:graphic xmlns:a="http://schemas.openxmlformats.org/drawingml/2006/main">
                  <a:graphicData uri="http://schemas.microsoft.com/office/word/2010/wordprocessingShape">
                    <wps:wsp>
                      <wps:cNvSpPr/>
                      <wps:spPr bwMode="auto">
                        <a:xfrm>
                          <a:off x="0" y="0"/>
                          <a:ext cx="238125" cy="1779270"/>
                        </a:xfrm>
                        <a:prstGeom prst="leftBrace">
                          <a:avLst>
                            <a:gd name="adj1" fmla="val 62267"/>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272.1pt;margin-top:12.75pt;height:140.1pt;width:18.75pt;z-index:251666432;mso-width-relative:page;mso-height-relative:page;" filled="f" stroked="t" coordsize="21600,21600" o:gfxdata="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Z67Df2wAAAAoBAAAPAAAAAAAAAAEAIAAAACIA&#10;AABkcnMvZG93bnJldi54bWxQSwECFAAUAAAACACHTuJAng/opD8CAABnBAAADgAAAAAAAAABACAA&#10;AAAqAQAAZHJzL2Uyb0RvYy54bWxQSwUGAAAAAAYABgBZAQAA2wUAAAAA&#10;" adj="1800,10800">
                <v:fill on="f" focussize="0,0"/>
                <v:stroke color="#000000" joinstyle="round"/>
                <v:imagedata o:title=""/>
                <o:lock v:ext="edit" aspectratio="f"/>
              </v:shape>
            </w:pict>
          </mc:Fallback>
        </mc:AlternateContent>
      </w:r>
      <w:r>
        <w:rPr>
          <w:rFonts w:ascii="楷体_GB2312" w:hAnsi="Verdana" w:eastAsia="楷体_GB2312" w:cs="宋体"/>
          <w:kern w:val="0"/>
          <w:sz w:val="24"/>
        </w:rPr>
        <mc:AlternateContent>
          <mc:Choice Requires="wps">
            <w:drawing>
              <wp:anchor distT="0" distB="0" distL="114300" distR="114300" simplePos="0" relativeHeight="251660288" behindDoc="0" locked="0" layoutInCell="1" allowOverlap="1">
                <wp:simplePos x="0" y="0"/>
                <wp:positionH relativeFrom="column">
                  <wp:posOffset>3703320</wp:posOffset>
                </wp:positionH>
                <wp:positionV relativeFrom="paragraph">
                  <wp:posOffset>20320</wp:posOffset>
                </wp:positionV>
                <wp:extent cx="1028700" cy="396240"/>
                <wp:effectExtent l="7620" t="10795" r="11430" b="12065"/>
                <wp:wrapNone/>
                <wp:docPr id="10" name="缺角矩形 10"/>
                <wp:cNvGraphicFramePr/>
                <a:graphic xmlns:a="http://schemas.openxmlformats.org/drawingml/2006/main">
                  <a:graphicData uri="http://schemas.microsoft.com/office/word/2010/wordprocessingShape">
                    <wps:wsp>
                      <wps:cNvSpPr>
                        <a:spLocks noChangeArrowheads="1"/>
                      </wps:cNvSpPr>
                      <wps:spPr bwMode="auto">
                        <a:xfrm>
                          <a:off x="0" y="0"/>
                          <a:ext cx="1028700" cy="396240"/>
                        </a:xfrm>
                        <a:prstGeom prst="plaque">
                          <a:avLst>
                            <a:gd name="adj" fmla="val 16667"/>
                          </a:avLst>
                        </a:prstGeom>
                        <a:solidFill>
                          <a:srgbClr val="FFFFFF"/>
                        </a:solidFill>
                        <a:ln w="9525">
                          <a:solidFill>
                            <a:srgbClr val="000000"/>
                          </a:solidFill>
                          <a:miter lim="800000"/>
                        </a:ln>
                      </wps:spPr>
                      <wps:txbx>
                        <w:txbxContent>
                          <w:p>
                            <w:pPr>
                              <w:rPr>
                                <w:rFonts w:hint="eastAsia" w:ascii="华文仿宋" w:hAnsi="华文仿宋" w:eastAsia="华文仿宋" w:cs="华文仿宋"/>
                                <w:szCs w:val="21"/>
                              </w:rPr>
                            </w:pPr>
                            <w:r>
                              <w:rPr>
                                <w:rFonts w:hint="eastAsia" w:ascii="华文仿宋" w:hAnsi="华文仿宋" w:eastAsia="华文仿宋" w:cs="华文仿宋"/>
                                <w:szCs w:val="21"/>
                              </w:rPr>
                              <w:t>节日礼品</w:t>
                            </w:r>
                          </w:p>
                        </w:txbxContent>
                      </wps:txbx>
                      <wps:bodyPr rot="0" vert="horz" wrap="square" lIns="91440" tIns="45720" rIns="91440" bIns="45720" anchor="t" anchorCtr="0" upright="1">
                        <a:noAutofit/>
                      </wps:bodyPr>
                    </wps:wsp>
                  </a:graphicData>
                </a:graphic>
              </wp:anchor>
            </w:drawing>
          </mc:Choice>
          <mc:Fallback>
            <w:pict>
              <v:shape id="_x0000_s1026" o:spid="_x0000_s1026" o:spt="21" type="#_x0000_t21" style="position:absolute;left:0pt;margin-left:291.6pt;margin-top:1.6pt;height:31.2pt;width:81pt;z-index:251660288;mso-width-relative:page;mso-height-relative:page;" fillcolor="#FFFFFF" filled="t" stroked="t" coordsize="21600,21600" o:gfxdata="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uwQ3C9cA&#10;AAAIAQAADwAAAAAAAAABACAAAAAiAAAAZHJzL2Rvd25yZXYueG1sUEsBAhQAFAAAAAgAh07iQApj&#10;slZZAgAAsAQAAA4AAAAAAAAAAQAgAAAAJgEAAGRycy9lMm9Eb2MueG1sUEsFBgAAAAAGAAYAWQEA&#10;APEFAAAAAA==&#10;" adj="3600">
                <v:fill on="t" focussize="0,0"/>
                <v:stroke color="#000000" miterlimit="8" joinstyle="miter"/>
                <v:imagedata o:title=""/>
                <o:lock v:ext="edit" aspectratio="f"/>
                <v:textbox>
                  <w:txbxContent>
                    <w:p>
                      <w:pPr>
                        <w:rPr>
                          <w:rFonts w:hint="eastAsia" w:ascii="华文仿宋" w:hAnsi="华文仿宋" w:eastAsia="华文仿宋" w:cs="华文仿宋"/>
                          <w:szCs w:val="21"/>
                        </w:rPr>
                      </w:pPr>
                      <w:r>
                        <w:rPr>
                          <w:rFonts w:hint="eastAsia" w:ascii="华文仿宋" w:hAnsi="华文仿宋" w:eastAsia="华文仿宋" w:cs="华文仿宋"/>
                          <w:szCs w:val="21"/>
                        </w:rPr>
                        <w:t>节日礼品</w:t>
                      </w:r>
                    </w:p>
                  </w:txbxContent>
                </v:textbox>
              </v:shape>
            </w:pict>
          </mc:Fallback>
        </mc:AlternateContent>
      </w:r>
      <w:r>
        <w:rPr>
          <w:rFonts w:ascii="楷体_GB2312" w:hAnsi="宋体" w:eastAsia="楷体_GB2312" w:cs="宋体"/>
          <w:b/>
          <w:kern w:val="0"/>
          <w:sz w:val="24"/>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205740</wp:posOffset>
                </wp:positionV>
                <wp:extent cx="228600" cy="1188720"/>
                <wp:effectExtent l="9525" t="5715" r="9525" b="5715"/>
                <wp:wrapNone/>
                <wp:docPr id="9" name="左大括号 9"/>
                <wp:cNvGraphicFramePr/>
                <a:graphic xmlns:a="http://schemas.openxmlformats.org/drawingml/2006/main">
                  <a:graphicData uri="http://schemas.microsoft.com/office/word/2010/wordprocessingShape">
                    <wps:wsp>
                      <wps:cNvSpPr/>
                      <wps:spPr bwMode="auto">
                        <a:xfrm>
                          <a:off x="0" y="0"/>
                          <a:ext cx="228600" cy="1188720"/>
                        </a:xfrm>
                        <a:prstGeom prst="leftBrace">
                          <a:avLst>
                            <a:gd name="adj1" fmla="val 43333"/>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9pt;margin-top:16.2pt;height:93.6pt;width:18pt;z-index:251664384;mso-width-relative:page;mso-height-relative:page;" filled="f" stroked="t" coordsize="21600,21600" o:gfxdata="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mbCN9kAAAAIAQAADwAAAAAAAAABACAAAAAiAAAAZHJz&#10;L2Rvd25yZXYueG1sUEsBAhQAFAAAAAgAh07iQItFw5Y8AgAAZQQAAA4AAAAAAAAAAQAgAAAAKAEA&#10;AGRycy9lMm9Eb2MueG1sUEsFBgAAAAAGAAYAWQEAANYFAAAAAA==&#10;" adj="1799,10800">
                <v:fill on="f" focussize="0,0"/>
                <v:stroke color="#000000" joinstyle="round"/>
                <v:imagedata o:title=""/>
                <o:lock v:ext="edit" aspectratio="f"/>
              </v:shape>
            </w:pict>
          </mc:Fallback>
        </mc:AlternateContent>
      </w:r>
      <w:r>
        <w:rPr>
          <w:rFonts w:ascii="楷体_GB2312" w:hAnsi="宋体" w:eastAsia="楷体_GB2312" w:cs="宋体"/>
          <w:b/>
          <w:kern w:val="0"/>
          <w:sz w:val="24"/>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106680</wp:posOffset>
                </wp:positionV>
                <wp:extent cx="342900" cy="1386840"/>
                <wp:effectExtent l="9525" t="11430" r="9525" b="11430"/>
                <wp:wrapNone/>
                <wp:docPr id="8" name="圆角矩形 8"/>
                <wp:cNvGraphicFramePr/>
                <a:graphic xmlns:a="http://schemas.openxmlformats.org/drawingml/2006/main">
                  <a:graphicData uri="http://schemas.microsoft.com/office/word/2010/wordprocessingShape">
                    <wps:wsp>
                      <wps:cNvSpPr>
                        <a:spLocks noChangeArrowheads="1"/>
                      </wps:cNvSpPr>
                      <wps:spPr bwMode="auto">
                        <a:xfrm>
                          <a:off x="0" y="0"/>
                          <a:ext cx="342900" cy="1386840"/>
                        </a:xfrm>
                        <a:prstGeom prst="roundRect">
                          <a:avLst>
                            <a:gd name="adj" fmla="val 16667"/>
                          </a:avLst>
                        </a:prstGeom>
                        <a:solidFill>
                          <a:srgbClr val="FFFFFF"/>
                        </a:solidFill>
                        <a:ln w="9525">
                          <a:solidFill>
                            <a:srgbClr val="000000"/>
                          </a:solidFill>
                          <a:round/>
                        </a:ln>
                      </wps:spPr>
                      <wps:txbx>
                        <w:txbxContent>
                          <w:p>
                            <w:pPr>
                              <w:rPr>
                                <w:rFonts w:ascii="楷体_GB2312" w:eastAsia="楷体_GB2312"/>
                                <w:sz w:val="24"/>
                              </w:rPr>
                            </w:pPr>
                          </w:p>
                          <w:p>
                            <w:pPr>
                              <w:rPr>
                                <w:rFonts w:ascii="楷体_GB2312" w:eastAsia="楷体_GB2312"/>
                                <w:sz w:val="24"/>
                              </w:rPr>
                            </w:pPr>
                            <w:r>
                              <w:rPr>
                                <w:rFonts w:hint="eastAsia" w:ascii="华文仿宋" w:hAnsi="华文仿宋" w:eastAsia="华文仿宋" w:cs="华文仿宋"/>
                                <w:szCs w:val="21"/>
                              </w:rPr>
                              <w:t>刚性福利</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8pt;margin-top:8.4pt;height:109.2pt;width:27pt;z-index:251663360;mso-width-relative:page;mso-height-relative:page;" fillcolor="#FFFFFF" filled="t" stroked="t" coordsize="21600,21600" arcsize="0.166666666666667" o:gfxdata="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ygqF7tQAAAAJ&#10;AQAADwAAAAAAAAABACAAAAAiAAAAZHJzL2Rvd25yZXYueG1sUEsBAhQAFAAAAAgAh07iQEMyjyNZ&#10;AgAApAQAAA4AAAAAAAAAAQAgAAAAIwEAAGRycy9lMm9Eb2MueG1sUEsFBgAAAAAGAAYAWQEAAO4F&#10;AAAAAA==&#10;">
                <v:fill on="t" focussize="0,0"/>
                <v:stroke color="#000000" joinstyle="round"/>
                <v:imagedata o:title=""/>
                <o:lock v:ext="edit" aspectratio="f"/>
                <v:textbox>
                  <w:txbxContent>
                    <w:p>
                      <w:pPr>
                        <w:rPr>
                          <w:rFonts w:ascii="楷体_GB2312" w:eastAsia="楷体_GB2312"/>
                          <w:sz w:val="24"/>
                        </w:rPr>
                      </w:pPr>
                    </w:p>
                    <w:p>
                      <w:pPr>
                        <w:rPr>
                          <w:rFonts w:ascii="楷体_GB2312" w:eastAsia="楷体_GB2312"/>
                          <w:sz w:val="24"/>
                        </w:rPr>
                      </w:pPr>
                      <w:r>
                        <w:rPr>
                          <w:rFonts w:hint="eastAsia" w:ascii="华文仿宋" w:hAnsi="华文仿宋" w:eastAsia="华文仿宋" w:cs="华文仿宋"/>
                          <w:szCs w:val="21"/>
                        </w:rPr>
                        <w:t>刚性福利</w:t>
                      </w:r>
                    </w:p>
                  </w:txbxContent>
                </v:textbox>
              </v:roundrect>
            </w:pict>
          </mc:Fallback>
        </mc:AlternateContent>
      </w:r>
    </w:p>
    <w:p>
      <w:pPr>
        <w:spacing w:line="360" w:lineRule="auto"/>
        <w:rPr>
          <w:rFonts w:ascii="楷体_GB2312" w:hAnsi="宋体" w:eastAsia="楷体_GB2312" w:cs="宋体"/>
          <w:b/>
          <w:kern w:val="0"/>
          <w:sz w:val="24"/>
        </w:rPr>
      </w:pPr>
      <w:r>
        <w:rPr>
          <w:rFonts w:ascii="楷体_GB2312" w:hAnsi="宋体" w:eastAsia="楷体_GB2312" w:cs="宋体"/>
          <w:b/>
          <w:kern w:val="0"/>
          <w:sz w:val="24"/>
        </w:rPr>
        <mc:AlternateContent>
          <mc:Choice Requires="wps">
            <w:drawing>
              <wp:anchor distT="0" distB="0" distL="114300" distR="114300" simplePos="0" relativeHeight="251665408" behindDoc="0" locked="0" layoutInCell="1" allowOverlap="1">
                <wp:simplePos x="0" y="0"/>
                <wp:positionH relativeFrom="column">
                  <wp:posOffset>3084195</wp:posOffset>
                </wp:positionH>
                <wp:positionV relativeFrom="paragraph">
                  <wp:posOffset>69850</wp:posOffset>
                </wp:positionV>
                <wp:extent cx="342900" cy="1386840"/>
                <wp:effectExtent l="7620" t="12700" r="11430" b="10160"/>
                <wp:wrapNone/>
                <wp:docPr id="7" name="圆角矩形 7"/>
                <wp:cNvGraphicFramePr/>
                <a:graphic xmlns:a="http://schemas.openxmlformats.org/drawingml/2006/main">
                  <a:graphicData uri="http://schemas.microsoft.com/office/word/2010/wordprocessingShape">
                    <wps:wsp>
                      <wps:cNvSpPr>
                        <a:spLocks noChangeArrowheads="1"/>
                      </wps:cNvSpPr>
                      <wps:spPr bwMode="auto">
                        <a:xfrm>
                          <a:off x="0" y="0"/>
                          <a:ext cx="342900" cy="1386840"/>
                        </a:xfrm>
                        <a:prstGeom prst="roundRect">
                          <a:avLst>
                            <a:gd name="adj" fmla="val 16667"/>
                          </a:avLst>
                        </a:prstGeom>
                        <a:solidFill>
                          <a:srgbClr val="FFFFFF"/>
                        </a:solidFill>
                        <a:ln w="9525">
                          <a:solidFill>
                            <a:srgbClr val="000000"/>
                          </a:solidFill>
                          <a:round/>
                        </a:ln>
                      </wps:spPr>
                      <wps:txbx>
                        <w:txbxContent>
                          <w:p>
                            <w:pPr>
                              <w:rPr>
                                <w:rFonts w:ascii="楷体_GB2312" w:eastAsia="楷体_GB2312"/>
                                <w:sz w:val="24"/>
                              </w:rPr>
                            </w:pPr>
                          </w:p>
                          <w:p>
                            <w:pPr>
                              <w:rPr>
                                <w:rFonts w:ascii="楷体_GB2312" w:eastAsia="楷体_GB2312"/>
                                <w:sz w:val="24"/>
                              </w:rPr>
                            </w:pPr>
                            <w:r>
                              <w:rPr>
                                <w:rFonts w:hint="eastAsia" w:ascii="华文仿宋" w:hAnsi="华文仿宋" w:eastAsia="华文仿宋" w:cs="华文仿宋"/>
                                <w:szCs w:val="21"/>
                              </w:rPr>
                              <w:t>柔性福利</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42.85pt;margin-top:5.5pt;height:109.2pt;width:27pt;z-index:251665408;mso-width-relative:page;mso-height-relative:page;" fillcolor="#FFFFFF" filled="t" stroked="t" coordsize="21600,21600" arcsize="0.166666666666667" o:gfxdata="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2EodtYA&#10;AAAKAQAADwAAAAAAAAABACAAAAAiAAAAZHJzL2Rvd25yZXYueG1sUEsBAhQAFAAAAAgAh07iQABI&#10;kp1aAgAApAQAAA4AAAAAAAAAAQAgAAAAJQEAAGRycy9lMm9Eb2MueG1sUEsFBgAAAAAGAAYAWQEA&#10;APEFAAAAAA==&#10;">
                <v:fill on="t" focussize="0,0"/>
                <v:stroke color="#000000" joinstyle="round"/>
                <v:imagedata o:title=""/>
                <o:lock v:ext="edit" aspectratio="f"/>
                <v:textbox>
                  <w:txbxContent>
                    <w:p>
                      <w:pPr>
                        <w:rPr>
                          <w:rFonts w:ascii="楷体_GB2312" w:eastAsia="楷体_GB2312"/>
                          <w:sz w:val="24"/>
                        </w:rPr>
                      </w:pPr>
                    </w:p>
                    <w:p>
                      <w:pPr>
                        <w:rPr>
                          <w:rFonts w:ascii="楷体_GB2312" w:eastAsia="楷体_GB2312"/>
                          <w:sz w:val="24"/>
                        </w:rPr>
                      </w:pPr>
                      <w:r>
                        <w:rPr>
                          <w:rFonts w:hint="eastAsia" w:ascii="华文仿宋" w:hAnsi="华文仿宋" w:eastAsia="华文仿宋" w:cs="华文仿宋"/>
                          <w:szCs w:val="21"/>
                        </w:rPr>
                        <w:t>柔性福利</w:t>
                      </w:r>
                    </w:p>
                  </w:txbxContent>
                </v:textbox>
              </v:roundrect>
            </w:pict>
          </mc:Fallback>
        </mc:AlternateContent>
      </w:r>
      <w:r>
        <w:rPr>
          <w:rFonts w:ascii="楷体_GB2312" w:hAnsi="宋体" w:eastAsia="楷体_GB2312" w:cs="宋体"/>
          <w:b/>
          <w:kern w:val="0"/>
          <w:sz w:val="24"/>
        </w:rPr>
        <mc:AlternateContent>
          <mc:Choice Requires="wps">
            <w:drawing>
              <wp:anchor distT="0" distB="0" distL="114300" distR="114300" simplePos="0" relativeHeight="251661312" behindDoc="0" locked="0" layoutInCell="1" allowOverlap="1">
                <wp:simplePos x="0" y="0"/>
                <wp:positionH relativeFrom="column">
                  <wp:posOffset>3703320</wp:posOffset>
                </wp:positionH>
                <wp:positionV relativeFrom="paragraph">
                  <wp:posOffset>119380</wp:posOffset>
                </wp:positionV>
                <wp:extent cx="1028700" cy="396240"/>
                <wp:effectExtent l="7620" t="5080" r="11430" b="8255"/>
                <wp:wrapNone/>
                <wp:docPr id="6" name="缺角矩形 6"/>
                <wp:cNvGraphicFramePr/>
                <a:graphic xmlns:a="http://schemas.openxmlformats.org/drawingml/2006/main">
                  <a:graphicData uri="http://schemas.microsoft.com/office/word/2010/wordprocessingShape">
                    <wps:wsp>
                      <wps:cNvSpPr>
                        <a:spLocks noChangeArrowheads="1"/>
                      </wps:cNvSpPr>
                      <wps:spPr bwMode="auto">
                        <a:xfrm>
                          <a:off x="0" y="0"/>
                          <a:ext cx="1028700" cy="396240"/>
                        </a:xfrm>
                        <a:prstGeom prst="plaque">
                          <a:avLst>
                            <a:gd name="adj" fmla="val 16667"/>
                          </a:avLst>
                        </a:prstGeom>
                        <a:solidFill>
                          <a:srgbClr val="FFFFFF"/>
                        </a:solidFill>
                        <a:ln w="9525">
                          <a:solidFill>
                            <a:srgbClr val="000000"/>
                          </a:solidFill>
                          <a:miter lim="800000"/>
                        </a:ln>
                      </wps:spPr>
                      <wps:txbx>
                        <w:txbxContent>
                          <w:p>
                            <w:pPr>
                              <w:rPr>
                                <w:rFonts w:hint="eastAsia" w:ascii="华文仿宋" w:hAnsi="华文仿宋" w:eastAsia="华文仿宋" w:cs="华文仿宋"/>
                                <w:szCs w:val="21"/>
                              </w:rPr>
                            </w:pPr>
                            <w:r>
                              <w:rPr>
                                <w:rFonts w:hint="eastAsia" w:ascii="华文仿宋" w:hAnsi="华文仿宋" w:eastAsia="华文仿宋" w:cs="华文仿宋"/>
                                <w:szCs w:val="21"/>
                              </w:rPr>
                              <w:t>生日会</w:t>
                            </w:r>
                          </w:p>
                        </w:txbxContent>
                      </wps:txbx>
                      <wps:bodyPr rot="0" vert="horz" wrap="square" lIns="91440" tIns="45720" rIns="91440" bIns="45720" anchor="t" anchorCtr="0" upright="1">
                        <a:noAutofit/>
                      </wps:bodyPr>
                    </wps:wsp>
                  </a:graphicData>
                </a:graphic>
              </wp:anchor>
            </w:drawing>
          </mc:Choice>
          <mc:Fallback>
            <w:pict>
              <v:shape id="_x0000_s1026" o:spid="_x0000_s1026" o:spt="21" type="#_x0000_t21" style="position:absolute;left:0pt;margin-left:291.6pt;margin-top:9.4pt;height:31.2pt;width:81pt;z-index:251661312;mso-width-relative:page;mso-height-relative:page;" fillcolor="#FFFFFF" filled="t" stroked="t" coordsize="21600,21600" o:gfxdata="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7Ws7rY&#10;AAAACQEAAA8AAAAAAAAAAQAgAAAAIgAAAGRycy9kb3ducmV2LnhtbFBLAQIUABQAAAAIAIdO4kAy&#10;kzfrWQIAAK4EAAAOAAAAAAAAAAEAIAAAACcBAABkcnMvZTJvRG9jLnhtbFBLBQYAAAAABgAGAFkB&#10;AADyBQAAAAA=&#10;" adj="3600">
                <v:fill on="t" focussize="0,0"/>
                <v:stroke color="#000000" miterlimit="8" joinstyle="miter"/>
                <v:imagedata o:title=""/>
                <o:lock v:ext="edit" aspectratio="f"/>
                <v:textbox>
                  <w:txbxContent>
                    <w:p>
                      <w:pPr>
                        <w:rPr>
                          <w:rFonts w:hint="eastAsia" w:ascii="华文仿宋" w:hAnsi="华文仿宋" w:eastAsia="华文仿宋" w:cs="华文仿宋"/>
                          <w:szCs w:val="21"/>
                        </w:rPr>
                      </w:pPr>
                      <w:r>
                        <w:rPr>
                          <w:rFonts w:hint="eastAsia" w:ascii="华文仿宋" w:hAnsi="华文仿宋" w:eastAsia="华文仿宋" w:cs="华文仿宋"/>
                          <w:szCs w:val="21"/>
                        </w:rPr>
                        <w:t>生日会</w:t>
                      </w:r>
                    </w:p>
                  </w:txbxContent>
                </v:textbox>
              </v:shape>
            </w:pict>
          </mc:Fallback>
        </mc:AlternateContent>
      </w:r>
    </w:p>
    <w:p>
      <w:pPr>
        <w:spacing w:line="360" w:lineRule="auto"/>
        <w:rPr>
          <w:rFonts w:ascii="楷体_GB2312" w:hAnsi="宋体" w:eastAsia="楷体_GB2312" w:cs="宋体"/>
          <w:b/>
          <w:kern w:val="0"/>
          <w:sz w:val="24"/>
        </w:rPr>
      </w:pPr>
      <w:r>
        <w:rPr>
          <w:rFonts w:ascii="楷体_GB2312" w:hAnsi="宋体" w:eastAsia="楷体_GB2312" w:cs="宋体"/>
          <w:b/>
          <w:kern w:val="0"/>
          <w:sz w:val="24"/>
        </w:rPr>
        <mc:AlternateContent>
          <mc:Choice Requires="wps">
            <w:drawing>
              <wp:anchor distT="0" distB="0" distL="114300" distR="114300" simplePos="0" relativeHeight="251667456" behindDoc="0" locked="0" layoutInCell="1" allowOverlap="1">
                <wp:simplePos x="0" y="0"/>
                <wp:positionH relativeFrom="column">
                  <wp:posOffset>3703320</wp:posOffset>
                </wp:positionH>
                <wp:positionV relativeFrom="paragraph">
                  <wp:posOffset>208915</wp:posOffset>
                </wp:positionV>
                <wp:extent cx="1028700" cy="396240"/>
                <wp:effectExtent l="7620" t="8890" r="11430" b="13970"/>
                <wp:wrapNone/>
                <wp:docPr id="5" name="缺角矩形 5"/>
                <wp:cNvGraphicFramePr/>
                <a:graphic xmlns:a="http://schemas.openxmlformats.org/drawingml/2006/main">
                  <a:graphicData uri="http://schemas.microsoft.com/office/word/2010/wordprocessingShape">
                    <wps:wsp>
                      <wps:cNvSpPr>
                        <a:spLocks noChangeArrowheads="1"/>
                      </wps:cNvSpPr>
                      <wps:spPr bwMode="auto">
                        <a:xfrm>
                          <a:off x="0" y="0"/>
                          <a:ext cx="1028700" cy="396240"/>
                        </a:xfrm>
                        <a:prstGeom prst="plaque">
                          <a:avLst>
                            <a:gd name="adj" fmla="val 16667"/>
                          </a:avLst>
                        </a:prstGeom>
                        <a:solidFill>
                          <a:srgbClr val="FFFFFF"/>
                        </a:solidFill>
                        <a:ln w="9525">
                          <a:solidFill>
                            <a:srgbClr val="000000"/>
                          </a:solidFill>
                          <a:miter lim="800000"/>
                        </a:ln>
                      </wps:spPr>
                      <wps:txbx>
                        <w:txbxContent>
                          <w:p>
                            <w:pPr>
                              <w:rPr>
                                <w:rFonts w:hint="eastAsia" w:ascii="华文仿宋" w:hAnsi="华文仿宋" w:eastAsia="华文仿宋" w:cs="华文仿宋"/>
                                <w:szCs w:val="21"/>
                              </w:rPr>
                            </w:pPr>
                            <w:r>
                              <w:rPr>
                                <w:rFonts w:hint="eastAsia" w:ascii="华文仿宋" w:hAnsi="华文仿宋" w:eastAsia="华文仿宋" w:cs="华文仿宋"/>
                                <w:szCs w:val="21"/>
                              </w:rPr>
                              <w:t>下午茶</w:t>
                            </w:r>
                          </w:p>
                        </w:txbxContent>
                      </wps:txbx>
                      <wps:bodyPr rot="0" vert="horz" wrap="square" lIns="91440" tIns="45720" rIns="91440" bIns="45720" anchor="t" anchorCtr="0" upright="1">
                        <a:noAutofit/>
                      </wps:bodyPr>
                    </wps:wsp>
                  </a:graphicData>
                </a:graphic>
              </wp:anchor>
            </w:drawing>
          </mc:Choice>
          <mc:Fallback>
            <w:pict>
              <v:shape id="_x0000_s1026" o:spid="_x0000_s1026" o:spt="21" type="#_x0000_t21" style="position:absolute;left:0pt;margin-left:291.6pt;margin-top:16.45pt;height:31.2pt;width:81pt;z-index:251667456;mso-width-relative:page;mso-height-relative:page;" fillcolor="#FFFFFF" filled="t" stroked="t" coordsize="21600,21600" o:gfxdata="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gkkHv&#10;2QAAAAkBAAAPAAAAAAAAAAEAIAAAACIAAABkcnMvZG93bnJldi54bWxQSwECFAAUAAAACACHTuJA&#10;e1tmG1kCAACuBAAADgAAAAAAAAABACAAAAAoAQAAZHJzL2Uyb0RvYy54bWxQSwUGAAAAAAYABgBZ&#10;AQAA8wUAAAAA&#10;" adj="3600">
                <v:fill on="t" focussize="0,0"/>
                <v:stroke color="#000000" miterlimit="8" joinstyle="miter"/>
                <v:imagedata o:title=""/>
                <o:lock v:ext="edit" aspectratio="f"/>
                <v:textbox>
                  <w:txbxContent>
                    <w:p>
                      <w:pPr>
                        <w:rPr>
                          <w:rFonts w:hint="eastAsia" w:ascii="华文仿宋" w:hAnsi="华文仿宋" w:eastAsia="华文仿宋" w:cs="华文仿宋"/>
                          <w:szCs w:val="21"/>
                        </w:rPr>
                      </w:pPr>
                      <w:r>
                        <w:rPr>
                          <w:rFonts w:hint="eastAsia" w:ascii="华文仿宋" w:hAnsi="华文仿宋" w:eastAsia="华文仿宋" w:cs="华文仿宋"/>
                          <w:szCs w:val="21"/>
                        </w:rPr>
                        <w:t>下午茶</w:t>
                      </w:r>
                    </w:p>
                  </w:txbxContent>
                </v:textbox>
              </v:shape>
            </w:pict>
          </mc:Fallback>
        </mc:AlternateContent>
      </w:r>
    </w:p>
    <w:p>
      <w:pPr>
        <w:spacing w:line="360" w:lineRule="auto"/>
        <w:rPr>
          <w:rFonts w:ascii="楷体_GB2312" w:hAnsi="宋体" w:eastAsia="楷体_GB2312" w:cs="宋体"/>
          <w:b/>
          <w:kern w:val="0"/>
          <w:sz w:val="24"/>
        </w:rPr>
      </w:pPr>
    </w:p>
    <w:p>
      <w:pPr>
        <w:spacing w:line="360" w:lineRule="auto"/>
        <w:rPr>
          <w:rFonts w:ascii="楷体_GB2312" w:hAnsi="宋体" w:eastAsia="楷体_GB2312" w:cs="宋体"/>
          <w:b/>
          <w:kern w:val="0"/>
          <w:sz w:val="24"/>
        </w:rPr>
      </w:pPr>
      <w:r>
        <w:rPr>
          <w:rFonts w:ascii="楷体_GB2312" w:hAnsi="宋体" w:eastAsia="楷体_GB2312" w:cs="宋体"/>
          <w:b/>
          <w:kern w:val="0"/>
          <w:sz w:val="24"/>
        </w:rPr>
        <mc:AlternateContent>
          <mc:Choice Requires="wps">
            <w:drawing>
              <wp:anchor distT="0" distB="0" distL="114300" distR="114300" simplePos="0" relativeHeight="251668480" behindDoc="0" locked="0" layoutInCell="1" allowOverlap="1">
                <wp:simplePos x="0" y="0"/>
                <wp:positionH relativeFrom="column">
                  <wp:posOffset>3704590</wp:posOffset>
                </wp:positionH>
                <wp:positionV relativeFrom="paragraph">
                  <wp:posOffset>33020</wp:posOffset>
                </wp:positionV>
                <wp:extent cx="1028700" cy="396240"/>
                <wp:effectExtent l="8890" t="13970" r="10160" b="8890"/>
                <wp:wrapNone/>
                <wp:docPr id="4" name="缺角矩形 4"/>
                <wp:cNvGraphicFramePr/>
                <a:graphic xmlns:a="http://schemas.openxmlformats.org/drawingml/2006/main">
                  <a:graphicData uri="http://schemas.microsoft.com/office/word/2010/wordprocessingShape">
                    <wps:wsp>
                      <wps:cNvSpPr>
                        <a:spLocks noChangeArrowheads="1"/>
                      </wps:cNvSpPr>
                      <wps:spPr bwMode="auto">
                        <a:xfrm>
                          <a:off x="0" y="0"/>
                          <a:ext cx="1028700" cy="396240"/>
                        </a:xfrm>
                        <a:prstGeom prst="plaque">
                          <a:avLst>
                            <a:gd name="adj" fmla="val 16667"/>
                          </a:avLst>
                        </a:prstGeom>
                        <a:solidFill>
                          <a:srgbClr val="FFFFFF"/>
                        </a:solidFill>
                        <a:ln w="9525">
                          <a:solidFill>
                            <a:srgbClr val="000000"/>
                          </a:solidFill>
                          <a:miter lim="800000"/>
                        </a:ln>
                      </wps:spPr>
                      <wps:txbx>
                        <w:txbxContent>
                          <w:p>
                            <w:pPr>
                              <w:rPr>
                                <w:rFonts w:hint="eastAsia" w:ascii="楷体_GB2312" w:eastAsia="楷体_GB2312"/>
                                <w:sz w:val="24"/>
                              </w:rPr>
                            </w:pPr>
                            <w:r>
                              <w:rPr>
                                <w:rFonts w:hint="eastAsia" w:ascii="华文仿宋" w:hAnsi="华文仿宋" w:eastAsia="华文仿宋" w:cs="华文仿宋"/>
                                <w:szCs w:val="21"/>
                              </w:rPr>
                              <w:t>拓展培训</w:t>
                            </w:r>
                          </w:p>
                        </w:txbxContent>
                      </wps:txbx>
                      <wps:bodyPr rot="0" vert="horz" wrap="square" lIns="91440" tIns="45720" rIns="91440" bIns="45720" anchor="t" anchorCtr="0" upright="1">
                        <a:noAutofit/>
                      </wps:bodyPr>
                    </wps:wsp>
                  </a:graphicData>
                </a:graphic>
              </wp:anchor>
            </w:drawing>
          </mc:Choice>
          <mc:Fallback>
            <w:pict>
              <v:shape id="_x0000_s1026" o:spid="_x0000_s1026" o:spt="21" type="#_x0000_t21" style="position:absolute;left:0pt;margin-left:291.7pt;margin-top:2.6pt;height:31.2pt;width:81pt;z-index:251668480;mso-width-relative:page;mso-height-relative:page;" fillcolor="#FFFFFF" filled="t" stroked="t" coordsize="21600,21600" o:gfxdata="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2F7gNcA&#10;AAAIAQAADwAAAAAAAAABACAAAAAiAAAAZHJzL2Rvd25yZXYueG1sUEsBAhQAFAAAAAgAh07iQIMe&#10;hv1ZAgAArgQAAA4AAAAAAAAAAQAgAAAAJgEAAGRycy9lMm9Eb2MueG1sUEsFBgAAAAAGAAYAWQEA&#10;APEFAAAAAA==&#10;" adj="3600">
                <v:fill on="t" focussize="0,0"/>
                <v:stroke color="#000000" miterlimit="8" joinstyle="miter"/>
                <v:imagedata o:title=""/>
                <o:lock v:ext="edit" aspectratio="f"/>
                <v:textbox>
                  <w:txbxContent>
                    <w:p>
                      <w:pPr>
                        <w:rPr>
                          <w:rFonts w:hint="eastAsia" w:ascii="楷体_GB2312" w:eastAsia="楷体_GB2312"/>
                          <w:sz w:val="24"/>
                        </w:rPr>
                      </w:pPr>
                      <w:r>
                        <w:rPr>
                          <w:rFonts w:hint="eastAsia" w:ascii="华文仿宋" w:hAnsi="华文仿宋" w:eastAsia="华文仿宋" w:cs="华文仿宋"/>
                          <w:szCs w:val="21"/>
                        </w:rPr>
                        <w:t>拓展培训</w:t>
                      </w:r>
                    </w:p>
                  </w:txbxContent>
                </v:textbox>
              </v:shape>
            </w:pict>
          </mc:Fallback>
        </mc:AlternateContent>
      </w:r>
      <w:r>
        <w:rPr>
          <w:rFonts w:ascii="楷体_GB2312" w:hAnsi="宋体" w:eastAsia="楷体_GB2312" w:cs="宋体"/>
          <w:b/>
          <w:kern w:val="0"/>
          <w:sz w:val="24"/>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7620</wp:posOffset>
                </wp:positionV>
                <wp:extent cx="1028700" cy="396240"/>
                <wp:effectExtent l="9525" t="7620" r="9525" b="5715"/>
                <wp:wrapNone/>
                <wp:docPr id="3" name="缺角矩形 3"/>
                <wp:cNvGraphicFramePr/>
                <a:graphic xmlns:a="http://schemas.openxmlformats.org/drawingml/2006/main">
                  <a:graphicData uri="http://schemas.microsoft.com/office/word/2010/wordprocessingShape">
                    <wps:wsp>
                      <wps:cNvSpPr>
                        <a:spLocks noChangeArrowheads="1"/>
                      </wps:cNvSpPr>
                      <wps:spPr bwMode="auto">
                        <a:xfrm>
                          <a:off x="0" y="0"/>
                          <a:ext cx="1028700" cy="396240"/>
                        </a:xfrm>
                        <a:prstGeom prst="plaque">
                          <a:avLst>
                            <a:gd name="adj" fmla="val 16667"/>
                          </a:avLst>
                        </a:prstGeom>
                        <a:solidFill>
                          <a:srgbClr val="FFFFFF"/>
                        </a:solidFill>
                        <a:ln w="9525">
                          <a:solidFill>
                            <a:srgbClr val="000000"/>
                          </a:solidFill>
                          <a:miter lim="800000"/>
                        </a:ln>
                      </wps:spPr>
                      <wps:txbx>
                        <w:txbxContent>
                          <w:p>
                            <w:pPr>
                              <w:rPr>
                                <w:rFonts w:hint="eastAsia" w:ascii="华文仿宋" w:hAnsi="华文仿宋" w:eastAsia="华文仿宋" w:cs="华文仿宋"/>
                                <w:szCs w:val="21"/>
                              </w:rPr>
                            </w:pPr>
                            <w:r>
                              <w:rPr>
                                <w:rFonts w:hint="eastAsia" w:ascii="华文仿宋" w:hAnsi="华文仿宋" w:eastAsia="华文仿宋" w:cs="华文仿宋"/>
                                <w:szCs w:val="21"/>
                              </w:rPr>
                              <w:t>免费住宿</w:t>
                            </w:r>
                          </w:p>
                          <w:p>
                            <w:pPr>
                              <w:rPr>
                                <w:rFonts w:ascii="楷体_GB2312" w:eastAsia="楷体_GB2312"/>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1" type="#_x0000_t21" style="position:absolute;left:0pt;margin-left:27pt;margin-top:0.6pt;height:31.2pt;width:81pt;z-index:251662336;mso-width-relative:page;mso-height-relative:page;" fillcolor="#FFFFFF" filled="t" stroked="t" coordsize="21600,21600" o:gfxdata="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HMwia1QAA&#10;AAcBAAAPAAAAAAAAAAEAIAAAACIAAABkcnMvZG93bnJldi54bWxQSwECFAAUAAAACACHTuJAqM20&#10;IFoCAACuBAAADgAAAAAAAAABACAAAAAkAQAAZHJzL2Uyb0RvYy54bWxQSwUGAAAAAAYABgBZAQAA&#10;8AUAAAAA&#10;" adj="3600">
                <v:fill on="t" focussize="0,0"/>
                <v:stroke color="#000000" miterlimit="8" joinstyle="miter"/>
                <v:imagedata o:title=""/>
                <o:lock v:ext="edit" aspectratio="f"/>
                <v:textbox>
                  <w:txbxContent>
                    <w:p>
                      <w:pPr>
                        <w:rPr>
                          <w:rFonts w:hint="eastAsia" w:ascii="华文仿宋" w:hAnsi="华文仿宋" w:eastAsia="华文仿宋" w:cs="华文仿宋"/>
                          <w:szCs w:val="21"/>
                        </w:rPr>
                      </w:pPr>
                      <w:r>
                        <w:rPr>
                          <w:rFonts w:hint="eastAsia" w:ascii="华文仿宋" w:hAnsi="华文仿宋" w:eastAsia="华文仿宋" w:cs="华文仿宋"/>
                          <w:szCs w:val="21"/>
                        </w:rPr>
                        <w:t>免费住宿</w:t>
                      </w:r>
                    </w:p>
                    <w:p>
                      <w:pPr>
                        <w:rPr>
                          <w:rFonts w:ascii="楷体_GB2312" w:eastAsia="楷体_GB2312"/>
                          <w:sz w:val="24"/>
                        </w:rPr>
                      </w:pPr>
                    </w:p>
                  </w:txbxContent>
                </v:textbox>
              </v:shape>
            </w:pict>
          </mc:Fallback>
        </mc:AlternateContent>
      </w:r>
    </w:p>
    <w:p>
      <w:pPr>
        <w:pStyle w:val="5"/>
        <w:widowControl/>
        <w:spacing w:before="75" w:beforeAutospacing="0" w:after="75" w:afterAutospacing="0" w:line="210" w:lineRule="atLeast"/>
        <w:jc w:val="center"/>
        <w:rPr>
          <w:rFonts w:ascii="方正小标宋_GBK" w:hAnsi="宋体" w:eastAsia="方正小标宋_GBK" w:cs="宋体"/>
          <w:color w:val="000000"/>
          <w:sz w:val="44"/>
          <w:szCs w:val="44"/>
        </w:rPr>
      </w:pPr>
      <w:r>
        <w:rPr>
          <w:rFonts w:ascii="楷体_GB2312" w:hAnsi="宋体" w:eastAsia="楷体_GB2312" w:cs="宋体"/>
          <w:b/>
          <w:kern w:val="0"/>
          <w:sz w:val="24"/>
        </w:rPr>
        <mc:AlternateContent>
          <mc:Choice Requires="wps">
            <w:drawing>
              <wp:anchor distT="0" distB="0" distL="114300" distR="114300" simplePos="0" relativeHeight="251669504" behindDoc="0" locked="0" layoutInCell="1" allowOverlap="1">
                <wp:simplePos x="0" y="0"/>
                <wp:positionH relativeFrom="column">
                  <wp:posOffset>3704590</wp:posOffset>
                </wp:positionH>
                <wp:positionV relativeFrom="paragraph">
                  <wp:posOffset>145415</wp:posOffset>
                </wp:positionV>
                <wp:extent cx="1028700" cy="396240"/>
                <wp:effectExtent l="4445" t="5080" r="14605" b="17780"/>
                <wp:wrapNone/>
                <wp:docPr id="1" name="缺角矩形 1"/>
                <wp:cNvGraphicFramePr/>
                <a:graphic xmlns:a="http://schemas.openxmlformats.org/drawingml/2006/main">
                  <a:graphicData uri="http://schemas.microsoft.com/office/word/2010/wordprocessingShape">
                    <wps:wsp>
                      <wps:cNvSpPr>
                        <a:spLocks noChangeArrowheads="1"/>
                      </wps:cNvSpPr>
                      <wps:spPr bwMode="auto">
                        <a:xfrm>
                          <a:off x="0" y="0"/>
                          <a:ext cx="1028700" cy="396240"/>
                        </a:xfrm>
                        <a:prstGeom prst="plaque">
                          <a:avLst>
                            <a:gd name="adj" fmla="val 16667"/>
                          </a:avLst>
                        </a:prstGeom>
                        <a:solidFill>
                          <a:srgbClr val="FFFFFF"/>
                        </a:solidFill>
                        <a:ln w="9525">
                          <a:solidFill>
                            <a:srgbClr val="000000"/>
                          </a:solidFill>
                          <a:miter lim="800000"/>
                        </a:ln>
                      </wps:spPr>
                      <wps:txbx>
                        <w:txbxContent>
                          <w:p>
                            <w:pPr>
                              <w:rPr>
                                <w:rFonts w:hint="eastAsia" w:ascii="楷体_GB2312" w:eastAsia="楷体_GB2312"/>
                                <w:sz w:val="24"/>
                                <w:lang w:eastAsia="zh-CN"/>
                              </w:rPr>
                            </w:pPr>
                            <w:r>
                              <w:rPr>
                                <w:rFonts w:hint="eastAsia" w:ascii="华文仿宋" w:hAnsi="华文仿宋" w:eastAsia="华文仿宋" w:cs="华文仿宋"/>
                                <w:szCs w:val="21"/>
                                <w:lang w:eastAsia="zh-CN"/>
                              </w:rPr>
                              <w:t>行业展览</w:t>
                            </w:r>
                          </w:p>
                        </w:txbxContent>
                      </wps:txbx>
                      <wps:bodyPr rot="0" vert="horz" wrap="square" lIns="91440" tIns="45720" rIns="91440" bIns="45720" anchor="t" anchorCtr="0" upright="1">
                        <a:noAutofit/>
                      </wps:bodyPr>
                    </wps:wsp>
                  </a:graphicData>
                </a:graphic>
              </wp:anchor>
            </w:drawing>
          </mc:Choice>
          <mc:Fallback>
            <w:pict>
              <v:shape id="_x0000_s1026" o:spid="_x0000_s1026" o:spt="21" type="#_x0000_t21" style="position:absolute;left:0pt;margin-left:291.7pt;margin-top:11.45pt;height:31.2pt;width:81pt;z-index:251669504;mso-width-relative:page;mso-height-relative:page;" fillcolor="#FFFFFF" filled="t" stroked="t" coordsize="21600,21600" o:gfxdata="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cg&#10;ur3YAAAACQEAAA8AAAAAAAAAAQAgAAAAIgAAAGRycy9kb3ducmV2LnhtbFBLAQIUABQAAAAIAIdO&#10;4kAZQAU2XAIAAK4EAAAOAAAAAAAAAAEAIAAAACcBAABkcnMvZTJvRG9jLnhtbFBLBQYAAAAABgAG&#10;AFkBAAD1BQAAAAA=&#10;" adj="3600">
                <v:fill on="t" focussize="0,0"/>
                <v:stroke color="#000000" miterlimit="8" joinstyle="miter"/>
                <v:imagedata o:title=""/>
                <o:lock v:ext="edit" aspectratio="f"/>
                <v:textbox>
                  <w:txbxContent>
                    <w:p>
                      <w:pPr>
                        <w:rPr>
                          <w:rFonts w:hint="eastAsia" w:ascii="楷体_GB2312" w:eastAsia="楷体_GB2312"/>
                          <w:sz w:val="24"/>
                          <w:lang w:eastAsia="zh-CN"/>
                        </w:rPr>
                      </w:pPr>
                      <w:r>
                        <w:rPr>
                          <w:rFonts w:hint="eastAsia" w:ascii="华文仿宋" w:hAnsi="华文仿宋" w:eastAsia="华文仿宋" w:cs="华文仿宋"/>
                          <w:szCs w:val="21"/>
                          <w:lang w:eastAsia="zh-CN"/>
                        </w:rPr>
                        <w:t>行业展览</w:t>
                      </w:r>
                    </w:p>
                  </w:txbxContent>
                </v:textbox>
              </v:shape>
            </w:pict>
          </mc:Fallback>
        </mc:AlternateContent>
      </w:r>
    </w:p>
    <w:tbl>
      <w:tblPr>
        <w:tblStyle w:val="6"/>
        <w:tblW w:w="0" w:type="auto"/>
        <w:tblInd w:w="0" w:type="dxa"/>
        <w:tblLayout w:type="fixed"/>
        <w:tblCellMar>
          <w:top w:w="15" w:type="dxa"/>
          <w:left w:w="15" w:type="dxa"/>
          <w:bottom w:w="15" w:type="dxa"/>
          <w:right w:w="15" w:type="dxa"/>
        </w:tblCellMar>
      </w:tblPr>
      <w:tblGrid>
        <w:gridCol w:w="2391"/>
        <w:gridCol w:w="2285"/>
        <w:gridCol w:w="3193"/>
      </w:tblGrid>
      <w:tr>
        <w:tblPrEx>
          <w:tblCellMar>
            <w:top w:w="15" w:type="dxa"/>
            <w:left w:w="15" w:type="dxa"/>
            <w:bottom w:w="15" w:type="dxa"/>
            <w:right w:w="15" w:type="dxa"/>
          </w:tblCellMar>
        </w:tblPrEx>
        <w:trPr>
          <w:trHeight w:val="230" w:hRule="atLeast"/>
        </w:trPr>
        <w:tc>
          <w:tcPr>
            <w:tcW w:w="239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Style w:val="8"/>
                <w:rFonts w:hint="eastAsia" w:ascii="微软雅黑" w:hAnsi="微软雅黑" w:eastAsia="微软雅黑" w:cs="微软雅黑"/>
                <w:color w:val="000000"/>
                <w:sz w:val="19"/>
                <w:szCs w:val="19"/>
              </w:rPr>
              <w:t>需求岗位</w:t>
            </w:r>
          </w:p>
        </w:tc>
        <w:tc>
          <w:tcPr>
            <w:tcW w:w="228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Style w:val="8"/>
                <w:rFonts w:hint="eastAsia" w:ascii="微软雅黑" w:hAnsi="微软雅黑" w:eastAsia="微软雅黑" w:cs="微软雅黑"/>
                <w:color w:val="000000"/>
                <w:sz w:val="19"/>
                <w:szCs w:val="19"/>
              </w:rPr>
              <w:t>学 历</w:t>
            </w:r>
          </w:p>
        </w:tc>
        <w:tc>
          <w:tcPr>
            <w:tcW w:w="3193"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Style w:val="8"/>
                <w:rFonts w:hint="eastAsia" w:ascii="微软雅黑" w:hAnsi="微软雅黑" w:eastAsia="微软雅黑" w:cs="微软雅黑"/>
                <w:color w:val="000000"/>
                <w:sz w:val="19"/>
                <w:szCs w:val="19"/>
              </w:rPr>
              <w:t>专  业</w:t>
            </w:r>
          </w:p>
        </w:tc>
      </w:tr>
      <w:tr>
        <w:tblPrEx>
          <w:tblCellMar>
            <w:top w:w="15" w:type="dxa"/>
            <w:left w:w="15" w:type="dxa"/>
            <w:bottom w:w="15" w:type="dxa"/>
            <w:right w:w="15" w:type="dxa"/>
          </w:tblCellMar>
        </w:tblPrEx>
        <w:trPr>
          <w:trHeight w:val="431" w:hRule="atLeast"/>
        </w:trPr>
        <w:tc>
          <w:tcPr>
            <w:tcW w:w="2391"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助理建筑设计师</w:t>
            </w:r>
          </w:p>
        </w:tc>
        <w:tc>
          <w:tcPr>
            <w:tcW w:w="228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本科及以上</w:t>
            </w:r>
          </w:p>
        </w:tc>
        <w:tc>
          <w:tcPr>
            <w:tcW w:w="3193"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建筑学</w:t>
            </w:r>
          </w:p>
        </w:tc>
      </w:tr>
      <w:tr>
        <w:tblPrEx>
          <w:tblCellMar>
            <w:top w:w="15" w:type="dxa"/>
            <w:left w:w="15" w:type="dxa"/>
            <w:bottom w:w="15" w:type="dxa"/>
            <w:right w:w="15" w:type="dxa"/>
          </w:tblCellMar>
        </w:tblPrEx>
        <w:trPr>
          <w:trHeight w:val="528" w:hRule="atLeast"/>
        </w:trPr>
        <w:tc>
          <w:tcPr>
            <w:tcW w:w="2391"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微软雅黑" w:hAnsi="微软雅黑" w:eastAsia="微软雅黑" w:cs="微软雅黑"/>
                <w:color w:val="000000"/>
                <w:sz w:val="19"/>
                <w:szCs w:val="19"/>
              </w:rPr>
            </w:pPr>
            <w:r>
              <w:rPr>
                <w:rFonts w:hint="eastAsia" w:ascii="微软雅黑" w:hAnsi="微软雅黑" w:eastAsia="微软雅黑" w:cs="微软雅黑"/>
                <w:color w:val="000000"/>
                <w:sz w:val="19"/>
                <w:szCs w:val="19"/>
              </w:rPr>
              <w:t>助理规划设计师</w:t>
            </w:r>
          </w:p>
        </w:tc>
        <w:tc>
          <w:tcPr>
            <w:tcW w:w="228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微软雅黑" w:hAnsi="微软雅黑" w:eastAsia="微软雅黑" w:cs="微软雅黑"/>
                <w:color w:val="000000"/>
                <w:sz w:val="19"/>
                <w:szCs w:val="19"/>
              </w:rPr>
            </w:pPr>
            <w:r>
              <w:rPr>
                <w:rFonts w:hint="eastAsia" w:ascii="微软雅黑" w:hAnsi="微软雅黑" w:eastAsia="微软雅黑" w:cs="微软雅黑"/>
                <w:color w:val="000000"/>
                <w:sz w:val="19"/>
                <w:szCs w:val="19"/>
              </w:rPr>
              <w:t>本科及以上</w:t>
            </w:r>
          </w:p>
        </w:tc>
        <w:tc>
          <w:tcPr>
            <w:tcW w:w="3193"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微软雅黑" w:hAnsi="微软雅黑" w:eastAsia="微软雅黑" w:cs="微软雅黑"/>
                <w:color w:val="000000"/>
                <w:sz w:val="19"/>
                <w:szCs w:val="19"/>
              </w:rPr>
            </w:pPr>
            <w:r>
              <w:rPr>
                <w:rFonts w:hint="eastAsia" w:ascii="微软雅黑" w:hAnsi="微软雅黑" w:eastAsia="微软雅黑" w:cs="微软雅黑"/>
                <w:color w:val="000000"/>
                <w:sz w:val="19"/>
                <w:szCs w:val="19"/>
              </w:rPr>
              <w:t>城市规划</w:t>
            </w:r>
          </w:p>
        </w:tc>
      </w:tr>
      <w:tr>
        <w:tblPrEx>
          <w:tblCellMar>
            <w:top w:w="15" w:type="dxa"/>
            <w:left w:w="15" w:type="dxa"/>
            <w:bottom w:w="15" w:type="dxa"/>
            <w:right w:w="15" w:type="dxa"/>
          </w:tblCellMar>
        </w:tblPrEx>
        <w:trPr>
          <w:trHeight w:val="528" w:hRule="atLeast"/>
        </w:trPr>
        <w:tc>
          <w:tcPr>
            <w:tcW w:w="2391"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助理结构设计师</w:t>
            </w:r>
          </w:p>
        </w:tc>
        <w:tc>
          <w:tcPr>
            <w:tcW w:w="228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本科及以上</w:t>
            </w:r>
          </w:p>
        </w:tc>
        <w:tc>
          <w:tcPr>
            <w:tcW w:w="3193"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土木工程</w:t>
            </w:r>
          </w:p>
        </w:tc>
      </w:tr>
      <w:tr>
        <w:tblPrEx>
          <w:tblCellMar>
            <w:top w:w="15" w:type="dxa"/>
            <w:left w:w="15" w:type="dxa"/>
            <w:bottom w:w="15" w:type="dxa"/>
            <w:right w:w="15" w:type="dxa"/>
          </w:tblCellMar>
        </w:tblPrEx>
        <w:trPr>
          <w:trHeight w:val="542" w:hRule="atLeast"/>
        </w:trPr>
        <w:tc>
          <w:tcPr>
            <w:tcW w:w="2391"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助理给排水设计师</w:t>
            </w:r>
          </w:p>
        </w:tc>
        <w:tc>
          <w:tcPr>
            <w:tcW w:w="228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本科及以上</w:t>
            </w:r>
          </w:p>
        </w:tc>
        <w:tc>
          <w:tcPr>
            <w:tcW w:w="3193"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给排水工程</w:t>
            </w:r>
          </w:p>
        </w:tc>
      </w:tr>
      <w:tr>
        <w:tblPrEx>
          <w:tblCellMar>
            <w:top w:w="15" w:type="dxa"/>
            <w:left w:w="15" w:type="dxa"/>
            <w:bottom w:w="15" w:type="dxa"/>
            <w:right w:w="15" w:type="dxa"/>
          </w:tblCellMar>
        </w:tblPrEx>
        <w:trPr>
          <w:trHeight w:val="542" w:hRule="atLeast"/>
        </w:trPr>
        <w:tc>
          <w:tcPr>
            <w:tcW w:w="2391"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微软雅黑" w:hAnsi="微软雅黑" w:eastAsia="微软雅黑" w:cs="微软雅黑"/>
                <w:color w:val="000000"/>
                <w:sz w:val="19"/>
                <w:szCs w:val="19"/>
              </w:rPr>
            </w:pPr>
            <w:r>
              <w:rPr>
                <w:rFonts w:hint="eastAsia" w:ascii="微软雅黑" w:hAnsi="微软雅黑" w:eastAsia="微软雅黑" w:cs="微软雅黑"/>
                <w:color w:val="000000"/>
                <w:sz w:val="19"/>
                <w:szCs w:val="19"/>
              </w:rPr>
              <w:t>助理BIM设计师</w:t>
            </w:r>
          </w:p>
        </w:tc>
        <w:tc>
          <w:tcPr>
            <w:tcW w:w="228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微软雅黑" w:hAnsi="微软雅黑" w:eastAsia="微软雅黑" w:cs="微软雅黑"/>
                <w:color w:val="000000"/>
                <w:sz w:val="19"/>
                <w:szCs w:val="19"/>
              </w:rPr>
            </w:pPr>
            <w:r>
              <w:rPr>
                <w:rFonts w:hint="eastAsia" w:ascii="微软雅黑" w:hAnsi="微软雅黑" w:eastAsia="微软雅黑" w:cs="微软雅黑"/>
                <w:color w:val="000000"/>
                <w:sz w:val="19"/>
                <w:szCs w:val="19"/>
              </w:rPr>
              <w:t>本科及以上</w:t>
            </w:r>
          </w:p>
        </w:tc>
        <w:tc>
          <w:tcPr>
            <w:tcW w:w="3193"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微软雅黑" w:hAnsi="微软雅黑" w:eastAsia="微软雅黑" w:cs="微软雅黑"/>
                <w:color w:val="000000"/>
                <w:sz w:val="19"/>
                <w:szCs w:val="19"/>
              </w:rPr>
            </w:pPr>
            <w:r>
              <w:rPr>
                <w:rFonts w:hint="eastAsia" w:ascii="微软雅黑" w:hAnsi="微软雅黑" w:eastAsia="微软雅黑" w:cs="微软雅黑"/>
                <w:color w:val="000000"/>
                <w:sz w:val="19"/>
                <w:szCs w:val="19"/>
              </w:rPr>
              <w:t>机电</w:t>
            </w:r>
          </w:p>
        </w:tc>
      </w:tr>
      <w:tr>
        <w:tblPrEx>
          <w:tblCellMar>
            <w:top w:w="15" w:type="dxa"/>
            <w:left w:w="15" w:type="dxa"/>
            <w:bottom w:w="15" w:type="dxa"/>
            <w:right w:w="15" w:type="dxa"/>
          </w:tblCellMar>
        </w:tblPrEx>
        <w:trPr>
          <w:trHeight w:val="528" w:hRule="atLeast"/>
        </w:trPr>
        <w:tc>
          <w:tcPr>
            <w:tcW w:w="2391"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助理景观设计师</w:t>
            </w:r>
          </w:p>
        </w:tc>
        <w:tc>
          <w:tcPr>
            <w:tcW w:w="228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本科及以上</w:t>
            </w:r>
          </w:p>
        </w:tc>
        <w:tc>
          <w:tcPr>
            <w:tcW w:w="3193"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园林景观，环境艺术设计</w:t>
            </w:r>
          </w:p>
        </w:tc>
      </w:tr>
      <w:tr>
        <w:tblPrEx>
          <w:tblCellMar>
            <w:top w:w="15" w:type="dxa"/>
            <w:left w:w="15" w:type="dxa"/>
            <w:bottom w:w="15" w:type="dxa"/>
            <w:right w:w="15" w:type="dxa"/>
          </w:tblCellMar>
        </w:tblPrEx>
        <w:trPr>
          <w:trHeight w:val="623" w:hRule="atLeast"/>
        </w:trPr>
        <w:tc>
          <w:tcPr>
            <w:tcW w:w="2391"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助理建筑施工图设计师</w:t>
            </w:r>
          </w:p>
        </w:tc>
        <w:tc>
          <w:tcPr>
            <w:tcW w:w="228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本科及以上</w:t>
            </w:r>
          </w:p>
        </w:tc>
        <w:tc>
          <w:tcPr>
            <w:tcW w:w="3193"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建筑学</w:t>
            </w:r>
            <w:bookmarkStart w:id="0" w:name="_GoBack"/>
            <w:bookmarkEnd w:id="0"/>
          </w:p>
        </w:tc>
      </w:tr>
      <w:tr>
        <w:tblPrEx>
          <w:tblCellMar>
            <w:top w:w="15" w:type="dxa"/>
            <w:left w:w="15" w:type="dxa"/>
            <w:bottom w:w="15" w:type="dxa"/>
            <w:right w:w="15" w:type="dxa"/>
          </w:tblCellMar>
        </w:tblPrEx>
        <w:trPr>
          <w:trHeight w:val="583" w:hRule="atLeast"/>
        </w:trPr>
        <w:tc>
          <w:tcPr>
            <w:tcW w:w="2391"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助理电气设计师</w:t>
            </w:r>
          </w:p>
        </w:tc>
        <w:tc>
          <w:tcPr>
            <w:tcW w:w="228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本科及以上</w:t>
            </w:r>
          </w:p>
        </w:tc>
        <w:tc>
          <w:tcPr>
            <w:tcW w:w="3193"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电气工程</w:t>
            </w:r>
          </w:p>
        </w:tc>
      </w:tr>
      <w:tr>
        <w:tblPrEx>
          <w:tblCellMar>
            <w:top w:w="15" w:type="dxa"/>
            <w:left w:w="15" w:type="dxa"/>
            <w:bottom w:w="15" w:type="dxa"/>
            <w:right w:w="15" w:type="dxa"/>
          </w:tblCellMar>
        </w:tblPrEx>
        <w:trPr>
          <w:trHeight w:val="583" w:hRule="atLeast"/>
        </w:trPr>
        <w:tc>
          <w:tcPr>
            <w:tcW w:w="2391"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效果图渲染师助理</w:t>
            </w:r>
          </w:p>
        </w:tc>
        <w:tc>
          <w:tcPr>
            <w:tcW w:w="228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本科及以上</w:t>
            </w:r>
          </w:p>
        </w:tc>
        <w:tc>
          <w:tcPr>
            <w:tcW w:w="3193"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美术或环艺，视觉表达等</w:t>
            </w:r>
          </w:p>
        </w:tc>
      </w:tr>
      <w:tr>
        <w:tblPrEx>
          <w:tblCellMar>
            <w:top w:w="15" w:type="dxa"/>
            <w:left w:w="15" w:type="dxa"/>
            <w:bottom w:w="15" w:type="dxa"/>
            <w:right w:w="15" w:type="dxa"/>
          </w:tblCellMar>
        </w:tblPrEx>
        <w:trPr>
          <w:trHeight w:val="583" w:hRule="atLeast"/>
        </w:trPr>
        <w:tc>
          <w:tcPr>
            <w:tcW w:w="2391"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微软雅黑" w:hAnsi="微软雅黑" w:eastAsia="微软雅黑" w:cs="微软雅黑"/>
                <w:color w:val="000000"/>
                <w:sz w:val="19"/>
                <w:szCs w:val="19"/>
              </w:rPr>
            </w:pPr>
            <w:r>
              <w:rPr>
                <w:rFonts w:hint="eastAsia" w:ascii="微软雅黑" w:hAnsi="微软雅黑" w:eastAsia="微软雅黑" w:cs="微软雅黑"/>
                <w:color w:val="000000"/>
                <w:sz w:val="19"/>
                <w:szCs w:val="19"/>
              </w:rPr>
              <w:t>助理室内设计师</w:t>
            </w:r>
          </w:p>
        </w:tc>
        <w:tc>
          <w:tcPr>
            <w:tcW w:w="228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微软雅黑" w:hAnsi="微软雅黑" w:eastAsia="微软雅黑" w:cs="微软雅黑"/>
                <w:color w:val="000000"/>
                <w:sz w:val="19"/>
                <w:szCs w:val="19"/>
              </w:rPr>
            </w:pPr>
            <w:r>
              <w:rPr>
                <w:rFonts w:hint="eastAsia" w:ascii="微软雅黑" w:hAnsi="微软雅黑" w:eastAsia="微软雅黑" w:cs="微软雅黑"/>
                <w:color w:val="000000"/>
                <w:sz w:val="19"/>
                <w:szCs w:val="19"/>
              </w:rPr>
              <w:t>本科及以上</w:t>
            </w:r>
          </w:p>
        </w:tc>
        <w:tc>
          <w:tcPr>
            <w:tcW w:w="3193"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微软雅黑" w:hAnsi="微软雅黑" w:eastAsia="微软雅黑" w:cs="微软雅黑"/>
                <w:color w:val="000000"/>
                <w:sz w:val="19"/>
                <w:szCs w:val="19"/>
              </w:rPr>
            </w:pPr>
            <w:r>
              <w:rPr>
                <w:rFonts w:hint="eastAsia" w:ascii="微软雅黑" w:hAnsi="微软雅黑" w:eastAsia="微软雅黑" w:cs="微软雅黑"/>
                <w:color w:val="000000"/>
                <w:sz w:val="19"/>
                <w:szCs w:val="19"/>
              </w:rPr>
              <w:t>室内设计，环境艺术设计等</w:t>
            </w:r>
          </w:p>
        </w:tc>
      </w:tr>
      <w:tr>
        <w:tblPrEx>
          <w:tblCellMar>
            <w:top w:w="15" w:type="dxa"/>
            <w:left w:w="15" w:type="dxa"/>
            <w:bottom w:w="15" w:type="dxa"/>
            <w:right w:w="15" w:type="dxa"/>
          </w:tblCellMar>
        </w:tblPrEx>
        <w:trPr>
          <w:trHeight w:val="583" w:hRule="atLeast"/>
        </w:trPr>
        <w:tc>
          <w:tcPr>
            <w:tcW w:w="2391"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市场运营助理</w:t>
            </w:r>
          </w:p>
        </w:tc>
        <w:tc>
          <w:tcPr>
            <w:tcW w:w="228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本科及以上</w:t>
            </w:r>
          </w:p>
        </w:tc>
        <w:tc>
          <w:tcPr>
            <w:tcW w:w="3193"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微软雅黑" w:cs="宋体"/>
                <w:sz w:val="21"/>
                <w:szCs w:val="21"/>
              </w:rPr>
            </w:pPr>
            <w:r>
              <w:rPr>
                <w:rFonts w:hint="eastAsia" w:ascii="微软雅黑" w:hAnsi="微软雅黑" w:eastAsia="微软雅黑" w:cs="微软雅黑"/>
                <w:color w:val="000000"/>
                <w:sz w:val="19"/>
                <w:szCs w:val="19"/>
              </w:rPr>
              <w:t>市场营销等</w:t>
            </w:r>
          </w:p>
        </w:tc>
      </w:tr>
      <w:tr>
        <w:tblPrEx>
          <w:tblCellMar>
            <w:top w:w="15" w:type="dxa"/>
            <w:left w:w="15" w:type="dxa"/>
            <w:bottom w:w="15" w:type="dxa"/>
            <w:right w:w="15" w:type="dxa"/>
          </w:tblCellMar>
        </w:tblPrEx>
        <w:trPr>
          <w:trHeight w:val="2316" w:hRule="atLeast"/>
        </w:trPr>
        <w:tc>
          <w:tcPr>
            <w:tcW w:w="2391"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实习生（大三及以上在校学生）</w:t>
            </w:r>
          </w:p>
        </w:tc>
        <w:tc>
          <w:tcPr>
            <w:tcW w:w="2285"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本科及以上</w:t>
            </w:r>
          </w:p>
        </w:tc>
        <w:tc>
          <w:tcPr>
            <w:tcW w:w="3193"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5"/>
              <w:widowControl/>
              <w:spacing w:before="0" w:beforeAutospacing="0" w:after="0" w:afterAutospacing="0" w:line="210" w:lineRule="atLeast"/>
              <w:rPr>
                <w:rFonts w:ascii="宋体" w:hAnsi="宋体" w:eastAsia="宋体" w:cs="宋体"/>
                <w:sz w:val="21"/>
                <w:szCs w:val="21"/>
              </w:rPr>
            </w:pPr>
            <w:r>
              <w:rPr>
                <w:rFonts w:hint="eastAsia" w:ascii="微软雅黑" w:hAnsi="微软雅黑" w:eastAsia="微软雅黑" w:cs="微软雅黑"/>
                <w:color w:val="000000"/>
                <w:sz w:val="19"/>
                <w:szCs w:val="19"/>
              </w:rPr>
              <w:t>建筑学、城市规划，土木工程、给排水、机电、电气、景观、平面设计、新闻学、人力资源、 行政管理、财务、市场营销等</w:t>
            </w:r>
          </w:p>
        </w:tc>
      </w:tr>
    </w:tbl>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以上岗位开放招聘中，欢迎投递简历</w:t>
      </w:r>
    </w:p>
    <w:p>
      <w:pPr>
        <w:pStyle w:val="5"/>
        <w:widowControl/>
        <w:shd w:val="clear" w:color="auto" w:fill="FFFFFF"/>
        <w:spacing w:before="0" w:beforeAutospacing="0" w:after="0" w:afterAutospacing="0" w:line="315" w:lineRule="atLeast"/>
        <w:rPr>
          <w:rFonts w:ascii="微软雅黑" w:hAnsi="微软雅黑" w:eastAsia="微软雅黑" w:cs="微软雅黑"/>
          <w:color w:val="000000"/>
          <w:sz w:val="21"/>
          <w:szCs w:val="21"/>
          <w:shd w:val="clear" w:color="auto" w:fill="FFFFFF"/>
        </w:rPr>
      </w:pPr>
      <w:r>
        <w:rPr>
          <w:rFonts w:hint="eastAsia" w:ascii="微软雅黑" w:hAnsi="微软雅黑" w:eastAsia="微软雅黑" w:cs="微软雅黑"/>
          <w:color w:val="000000"/>
          <w:sz w:val="21"/>
          <w:szCs w:val="21"/>
          <w:shd w:val="clear" w:color="auto" w:fill="FFFFFF"/>
        </w:rPr>
        <w:t>工作地点：深圳、北京、广州、西安、武汉</w:t>
      </w:r>
    </w:p>
    <w:p>
      <w:pPr>
        <w:pStyle w:val="5"/>
        <w:widowControl/>
        <w:spacing w:before="75" w:beforeAutospacing="0" w:after="75" w:afterAutospacing="0" w:line="210" w:lineRule="atLeast"/>
        <w:rPr>
          <w:rFonts w:ascii="宋体" w:hAnsi="宋体" w:eastAsia="宋体" w:cs="宋体"/>
          <w:color w:val="000000"/>
          <w:sz w:val="21"/>
          <w:szCs w:val="21"/>
        </w:rPr>
      </w:pPr>
      <w:r>
        <w:rPr>
          <w:rStyle w:val="8"/>
          <w:rFonts w:hint="eastAsia" w:ascii="微软雅黑" w:hAnsi="微软雅黑" w:eastAsia="微软雅黑" w:cs="微软雅黑"/>
          <w:color w:val="000000"/>
          <w:sz w:val="19"/>
          <w:szCs w:val="19"/>
        </w:rPr>
        <w:t>【新方阵计划】</w:t>
      </w:r>
    </w:p>
    <w:p>
      <w:pPr>
        <w:pStyle w:val="5"/>
        <w:widowControl/>
        <w:spacing w:before="75" w:beforeAutospacing="0" w:after="75" w:afterAutospacing="0" w:line="210" w:lineRule="atLeast"/>
        <w:rPr>
          <w:rFonts w:ascii="宋体" w:hAnsi="宋体" w:eastAsia="宋体" w:cs="宋体"/>
          <w:color w:val="000000"/>
          <w:sz w:val="21"/>
          <w:szCs w:val="21"/>
        </w:rPr>
      </w:pPr>
      <w:r>
        <w:rPr>
          <w:rStyle w:val="8"/>
          <w:rFonts w:hint="eastAsia" w:ascii="微软雅黑" w:hAnsi="微软雅黑" w:eastAsia="微软雅黑" w:cs="微软雅黑"/>
          <w:color w:val="000000"/>
          <w:sz w:val="19"/>
          <w:szCs w:val="19"/>
        </w:rPr>
        <w:t>1.应届生特别年薪保障计划</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在202</w:t>
      </w:r>
      <w:r>
        <w:rPr>
          <w:rFonts w:hint="eastAsia" w:ascii="微软雅黑" w:hAnsi="微软雅黑" w:eastAsia="微软雅黑" w:cs="微软雅黑"/>
          <w:color w:val="000000"/>
          <w:sz w:val="19"/>
          <w:szCs w:val="19"/>
          <w:lang w:val="en-US" w:eastAsia="zh-CN"/>
        </w:rPr>
        <w:t>2</w:t>
      </w:r>
      <w:r>
        <w:rPr>
          <w:rFonts w:hint="eastAsia" w:ascii="微软雅黑" w:hAnsi="微软雅黑" w:eastAsia="微软雅黑" w:cs="微软雅黑"/>
          <w:color w:val="000000"/>
          <w:sz w:val="19"/>
          <w:szCs w:val="19"/>
        </w:rPr>
        <w:t>年校园招聘中，针对优秀高等院校的优秀学生的不同背景特征，建立评价定薪体系，对不同评价档次的学生给予相应梯队年薪保障。评价档次位列前10的应届毕业生，进入新方阵计划。此外，对于评价档次位列前5的应届毕业生开展学费返还活动。</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专业要求：建筑学</w:t>
      </w:r>
    </w:p>
    <w:p>
      <w:pPr>
        <w:pStyle w:val="5"/>
        <w:widowControl/>
        <w:spacing w:before="75" w:beforeAutospacing="0" w:after="75" w:afterAutospacing="0" w:line="210" w:lineRule="atLeast"/>
        <w:rPr>
          <w:rFonts w:ascii="宋体" w:hAnsi="宋体" w:eastAsia="宋体" w:cs="宋体"/>
          <w:color w:val="000000"/>
          <w:sz w:val="21"/>
          <w:szCs w:val="21"/>
        </w:rPr>
      </w:pPr>
      <w:r>
        <w:rPr>
          <w:rStyle w:val="8"/>
          <w:rFonts w:hint="eastAsia" w:ascii="微软雅黑" w:hAnsi="微软雅黑" w:eastAsia="微软雅黑" w:cs="微软雅黑"/>
          <w:color w:val="000000"/>
          <w:sz w:val="19"/>
          <w:szCs w:val="19"/>
        </w:rPr>
        <w:t>其他要求：</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本科及以上学历背景优秀；</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年级成绩排名前20%或获得省级以上专业竞赛三等奖以上奖项；</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有甲级设计院实习经验、学生会干部经历及特长者优先。</w:t>
      </w:r>
    </w:p>
    <w:p>
      <w:pPr>
        <w:pStyle w:val="5"/>
        <w:widowControl/>
        <w:spacing w:before="75" w:beforeAutospacing="0" w:after="75" w:afterAutospacing="0" w:line="210" w:lineRule="atLeast"/>
        <w:rPr>
          <w:rFonts w:ascii="宋体" w:hAnsi="宋体" w:eastAsia="宋体" w:cs="宋体"/>
          <w:color w:val="000000"/>
          <w:sz w:val="21"/>
          <w:szCs w:val="21"/>
        </w:rPr>
      </w:pPr>
      <w:r>
        <w:rPr>
          <w:rStyle w:val="8"/>
          <w:rFonts w:hint="eastAsia" w:ascii="微软雅黑" w:hAnsi="微软雅黑" w:eastAsia="微软雅黑" w:cs="微软雅黑"/>
          <w:color w:val="000000"/>
          <w:sz w:val="19"/>
          <w:szCs w:val="19"/>
        </w:rPr>
        <w:t>2.人才发展通道——“三五八”人才发展计划</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（1）三年目标 新方阵入职三年内需完成人力资源部设定的启航计划培训课程，三年后经考核评估优秀者可提拔成为</w:t>
      </w:r>
      <w:r>
        <w:rPr>
          <w:rFonts w:hint="eastAsia" w:ascii="微软雅黑" w:hAnsi="微软雅黑" w:eastAsia="微软雅黑" w:cs="微软雅黑"/>
          <w:b/>
          <w:bCs/>
          <w:color w:val="000000"/>
          <w:sz w:val="19"/>
          <w:szCs w:val="19"/>
        </w:rPr>
        <w:t>项目建筑师</w:t>
      </w:r>
      <w:r>
        <w:rPr>
          <w:rFonts w:hint="eastAsia" w:ascii="微软雅黑" w:hAnsi="微软雅黑" w:eastAsia="微软雅黑" w:cs="微软雅黑"/>
          <w:color w:val="000000"/>
          <w:sz w:val="19"/>
          <w:szCs w:val="19"/>
        </w:rPr>
        <w:t>。专业能力表现突出者可以两年完成晋升。</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（2）五年目标 新方阵入职五年内需完成人力资源部设定的远航计划培训课程，五年后经考核评估优秀者可提拔成为</w:t>
      </w:r>
      <w:r>
        <w:rPr>
          <w:rFonts w:hint="eastAsia" w:ascii="微软雅黑" w:hAnsi="微软雅黑" w:eastAsia="微软雅黑" w:cs="微软雅黑"/>
          <w:b/>
          <w:bCs/>
          <w:color w:val="000000"/>
          <w:sz w:val="19"/>
          <w:szCs w:val="19"/>
        </w:rPr>
        <w:t>主任建筑师（部门经理级）</w:t>
      </w:r>
      <w:r>
        <w:rPr>
          <w:rFonts w:hint="eastAsia" w:ascii="微软雅黑" w:hAnsi="微软雅黑" w:eastAsia="微软雅黑" w:cs="微软雅黑"/>
          <w:color w:val="000000"/>
          <w:sz w:val="19"/>
          <w:szCs w:val="19"/>
        </w:rPr>
        <w:t>。专业能力和工作表现突出者可以不受五年的约束。</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（3）八年目标  新方阵入职八年内需完成人力资源部设定的领航计划培训课程，八年后经考核评估优秀者可以晋升成为董事。建立人才“三通道”，在建造技术领域、方案领域、管理领域等方面提供较多的晋升机会，其中有擅长技术建造的技术董事、擅长方案创意的设计董事、擅长管理协调的运营董事，人力资源部总监等。</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专业能力突出并为公司创收、带来较大收益者可酌情晋升为公司合伙人，参与公司重要经营决策，共享企业经营所得。</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以上的晋升考核要求，结合三通道（方案，技术，管理）发展路径另外制定，形成“三五八”，“三通道”的新方阵人才培养机制。</w:t>
      </w:r>
    </w:p>
    <w:p>
      <w:pPr>
        <w:pStyle w:val="5"/>
        <w:widowControl/>
        <w:spacing w:before="75" w:beforeAutospacing="0" w:after="75" w:afterAutospacing="0" w:line="210" w:lineRule="atLeast"/>
        <w:rPr>
          <w:rFonts w:ascii="宋体" w:hAnsi="宋体" w:eastAsia="宋体" w:cs="宋体"/>
          <w:color w:val="000000"/>
          <w:sz w:val="21"/>
          <w:szCs w:val="21"/>
        </w:rPr>
      </w:pPr>
      <w:r>
        <w:rPr>
          <w:rStyle w:val="8"/>
          <w:rFonts w:hint="eastAsia" w:ascii="微软雅黑" w:hAnsi="微软雅黑" w:eastAsia="微软雅黑" w:cs="微软雅黑"/>
          <w:color w:val="000000"/>
          <w:sz w:val="19"/>
          <w:szCs w:val="19"/>
        </w:rPr>
        <w:t>【实习生培养计划】</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优秀实习生可签订三方协议，成为正式员工。</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提供实习补助，技术类的毕业生入职即可参与项目产值核算，优绩优酬，公司提供与同行业相比极具竞争力的薪资，较完善的晋升制度；</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提供免费宿舍或住宿补贴；</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被录用者公司将提供系统基础技能培训（在职培训，岗位轮换，立方学院），针对实习生定制为期3-6个月的专题培训计划；</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为每一位实习生安排设计董事或主任建筑师作为实习期导师，参与导师负责的项目；</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​为优秀实习生安排周边经典项目考察。</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textAlignment w:val="auto"/>
        <w:rPr>
          <w:rFonts w:ascii="宋体" w:hAnsi="宋体" w:eastAsia="宋体" w:cs="宋体"/>
          <w:color w:val="000000"/>
          <w:sz w:val="21"/>
          <w:szCs w:val="21"/>
        </w:rPr>
      </w:pPr>
      <w:r>
        <w:rPr>
          <w:rStyle w:val="8"/>
          <w:rFonts w:hint="eastAsia" w:ascii="微软雅黑" w:hAnsi="微软雅黑" w:eastAsia="微软雅黑" w:cs="微软雅黑"/>
          <w:color w:val="000000"/>
          <w:sz w:val="19"/>
          <w:szCs w:val="19"/>
        </w:rPr>
        <w:t>实习期系统培训</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textAlignment w:val="auto"/>
        <w:rPr>
          <w:rFonts w:ascii="宋体" w:hAnsi="宋体" w:eastAsia="宋体" w:cs="宋体"/>
          <w:color w:val="000000"/>
          <w:sz w:val="21"/>
          <w:szCs w:val="21"/>
        </w:rPr>
      </w:pPr>
      <w:r>
        <w:rPr>
          <w:rFonts w:hint="eastAsia" w:ascii="微软雅黑" w:hAnsi="微软雅黑" w:eastAsia="微软雅黑" w:cs="微软雅黑"/>
          <w:color w:val="000000"/>
          <w:sz w:val="19"/>
          <w:szCs w:val="19"/>
        </w:rPr>
        <w:t>（建议实习三月个以上）</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textAlignment w:val="auto"/>
        <w:rPr>
          <w:rFonts w:ascii="宋体" w:hAnsi="宋体" w:eastAsia="宋体" w:cs="宋体"/>
          <w:color w:val="000000"/>
          <w:sz w:val="21"/>
          <w:szCs w:val="21"/>
        </w:rPr>
      </w:pPr>
      <w:r>
        <w:rPr>
          <w:rFonts w:hint="eastAsia" w:ascii="微软雅黑" w:hAnsi="微软雅黑" w:eastAsia="微软雅黑" w:cs="微软雅黑"/>
          <w:color w:val="000000"/>
          <w:sz w:val="19"/>
          <w:szCs w:val="19"/>
        </w:rPr>
        <w:t>由立方标准中心统筹，以帮助每位实习生，在尽量短的实习期内了解设计实践全过程为目的，以下四种方式结合：</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textAlignment w:val="auto"/>
        <w:rPr>
          <w:rFonts w:ascii="宋体" w:hAnsi="宋体" w:eastAsia="宋体" w:cs="宋体"/>
          <w:color w:val="000000"/>
          <w:sz w:val="21"/>
          <w:szCs w:val="21"/>
        </w:rPr>
      </w:pPr>
      <w:r>
        <w:rPr>
          <w:rFonts w:hint="eastAsia" w:ascii="微软雅黑" w:hAnsi="微软雅黑" w:eastAsia="微软雅黑" w:cs="微软雅黑"/>
          <w:color w:val="000000"/>
          <w:sz w:val="19"/>
          <w:szCs w:val="19"/>
        </w:rPr>
        <w:t>A.项目参与（跟随导师工作）</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textAlignment w:val="auto"/>
        <w:rPr>
          <w:rFonts w:ascii="宋体" w:hAnsi="宋体" w:eastAsia="宋体" w:cs="宋体"/>
          <w:color w:val="000000"/>
          <w:sz w:val="21"/>
          <w:szCs w:val="21"/>
        </w:rPr>
      </w:pPr>
      <w:r>
        <w:rPr>
          <w:rFonts w:hint="eastAsia" w:ascii="微软雅黑" w:hAnsi="微软雅黑" w:eastAsia="微软雅黑" w:cs="微软雅黑"/>
          <w:color w:val="000000"/>
          <w:sz w:val="19"/>
          <w:szCs w:val="19"/>
        </w:rPr>
        <w:t>B.项目认知</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textAlignment w:val="auto"/>
        <w:rPr>
          <w:rFonts w:ascii="宋体" w:hAnsi="宋体" w:eastAsia="宋体" w:cs="宋体"/>
          <w:color w:val="000000"/>
          <w:sz w:val="21"/>
          <w:szCs w:val="21"/>
        </w:rPr>
      </w:pPr>
      <w:r>
        <w:rPr>
          <w:rFonts w:hint="eastAsia" w:ascii="微软雅黑" w:hAnsi="微软雅黑" w:eastAsia="微软雅黑" w:cs="微软雅黑"/>
          <w:color w:val="000000"/>
          <w:sz w:val="19"/>
          <w:szCs w:val="19"/>
        </w:rPr>
        <w:t>C.讲堂讲座</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textAlignment w:val="auto"/>
        <w:rPr>
          <w:rFonts w:ascii="宋体" w:hAnsi="宋体" w:eastAsia="宋体" w:cs="宋体"/>
          <w:color w:val="000000"/>
          <w:sz w:val="21"/>
          <w:szCs w:val="21"/>
        </w:rPr>
      </w:pPr>
      <w:r>
        <w:rPr>
          <w:rFonts w:hint="eastAsia" w:ascii="微软雅黑" w:hAnsi="微软雅黑" w:eastAsia="微软雅黑" w:cs="微软雅黑"/>
          <w:color w:val="000000"/>
          <w:sz w:val="19"/>
          <w:szCs w:val="19"/>
        </w:rPr>
        <w:t>D.课外作业</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textAlignment w:val="auto"/>
        <w:rPr>
          <w:rFonts w:ascii="宋体" w:hAnsi="宋体" w:eastAsia="宋体" w:cs="宋体"/>
          <w:color w:val="000000"/>
          <w:sz w:val="21"/>
          <w:szCs w:val="21"/>
        </w:rPr>
      </w:pPr>
      <w:r>
        <w:rPr>
          <w:rFonts w:hint="eastAsia" w:ascii="微软雅黑" w:hAnsi="微软雅黑" w:eastAsia="微软雅黑" w:cs="微软雅黑"/>
          <w:color w:val="000000"/>
          <w:sz w:val="19"/>
          <w:szCs w:val="19"/>
        </w:rPr>
        <w:t>实习期结束时，对项目设计全过程9大阶段，均有不同方式接触。</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textAlignment w:val="auto"/>
        <w:rPr>
          <w:rFonts w:ascii="宋体" w:hAnsi="宋体" w:eastAsia="宋体" w:cs="宋体"/>
          <w:color w:val="000000"/>
          <w:sz w:val="21"/>
          <w:szCs w:val="21"/>
        </w:rPr>
      </w:pPr>
      <w:r>
        <w:rPr>
          <w:rStyle w:val="8"/>
          <w:rFonts w:hint="eastAsia" w:ascii="微软雅黑" w:hAnsi="微软雅黑" w:eastAsia="微软雅黑" w:cs="微软雅黑"/>
          <w:color w:val="000000"/>
          <w:sz w:val="19"/>
          <w:szCs w:val="19"/>
        </w:rPr>
        <w:t>招聘流程</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textAlignment w:val="auto"/>
        <w:rPr>
          <w:rFonts w:ascii="宋体" w:hAnsi="宋体" w:eastAsia="宋体" w:cs="宋体"/>
          <w:color w:val="000000"/>
          <w:sz w:val="21"/>
          <w:szCs w:val="21"/>
        </w:rPr>
      </w:pPr>
      <w:r>
        <w:rPr>
          <w:rStyle w:val="8"/>
          <w:rFonts w:hint="eastAsia" w:ascii="微软雅黑" w:hAnsi="微软雅黑" w:eastAsia="微软雅黑" w:cs="微软雅黑"/>
          <w:color w:val="000000"/>
          <w:sz w:val="19"/>
          <w:szCs w:val="19"/>
        </w:rPr>
        <w:t>1.简历投递</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textAlignment w:val="auto"/>
        <w:rPr>
          <w:rStyle w:val="10"/>
          <w:rFonts w:hint="eastAsia" w:ascii="微软雅黑" w:hAnsi="微软雅黑" w:eastAsia="微软雅黑" w:cs="微软雅黑"/>
          <w:sz w:val="19"/>
          <w:szCs w:val="19"/>
        </w:rPr>
      </w:pPr>
      <w:r>
        <w:rPr>
          <w:rFonts w:hint="eastAsia" w:ascii="微软雅黑" w:hAnsi="微软雅黑" w:eastAsia="微软雅黑" w:cs="微软雅黑"/>
          <w:color w:val="000000"/>
          <w:sz w:val="19"/>
          <w:szCs w:val="19"/>
        </w:rPr>
        <w:t>邮箱申请：</w:t>
      </w:r>
      <w:r>
        <w:fldChar w:fldCharType="begin"/>
      </w:r>
      <w:r>
        <w:instrText xml:space="preserve"> HYPERLINK "http://www.cube-architects.com/%EF%BC%8C%E8%BF%9B%E8%A1%8C%E7%BD%91%E7%94%B3%EF%BC%9B" </w:instrText>
      </w:r>
      <w:r>
        <w:fldChar w:fldCharType="separate"/>
      </w:r>
      <w:r>
        <w:rPr>
          <w:rStyle w:val="10"/>
          <w:rFonts w:hint="eastAsia" w:ascii="微软雅黑" w:hAnsi="微软雅黑" w:eastAsia="微软雅黑" w:cs="微软雅黑"/>
          <w:sz w:val="19"/>
          <w:szCs w:val="19"/>
        </w:rPr>
        <w:t>hr@cube-architects.com</w:t>
      </w:r>
      <w:r>
        <w:rPr>
          <w:rStyle w:val="10"/>
          <w:rFonts w:hint="eastAsia" w:ascii="微软雅黑" w:hAnsi="微软雅黑" w:eastAsia="微软雅黑" w:cs="微软雅黑"/>
          <w:sz w:val="19"/>
          <w:szCs w:val="19"/>
        </w:rPr>
        <w:fldChar w:fldCharType="end"/>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textAlignment w:val="auto"/>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19"/>
          <w:szCs w:val="19"/>
        </w:rPr>
        <w:t>微信申请：</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textAlignment w:val="auto"/>
        <w:rPr>
          <w:rFonts w:hint="eastAsia" w:ascii="微软雅黑" w:hAnsi="微软雅黑" w:eastAsia="微软雅黑" w:cs="微软雅黑"/>
          <w:color w:val="000000"/>
          <w:sz w:val="19"/>
          <w:szCs w:val="19"/>
          <w:lang w:val="en-US" w:eastAsia="zh-CN"/>
        </w:rPr>
      </w:pPr>
      <w:r>
        <w:rPr>
          <w:rFonts w:hint="eastAsia" w:ascii="微软雅黑" w:hAnsi="微软雅黑" w:eastAsia="微软雅黑" w:cs="微软雅黑"/>
          <w:color w:val="000000"/>
          <w:sz w:val="19"/>
          <w:szCs w:val="19"/>
        </w:rPr>
        <w:t>邱经理：13528840537</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textAlignment w:val="auto"/>
        <w:rPr>
          <w:rFonts w:hint="default" w:ascii="宋体" w:hAnsi="宋体" w:eastAsia="微软雅黑" w:cs="宋体"/>
          <w:color w:val="000000"/>
          <w:sz w:val="21"/>
          <w:szCs w:val="21"/>
          <w:lang w:val="en-US" w:eastAsia="zh-CN"/>
        </w:rPr>
      </w:pPr>
      <w:r>
        <w:rPr>
          <w:rFonts w:hint="eastAsia" w:ascii="微软雅黑" w:hAnsi="微软雅黑" w:eastAsia="微软雅黑" w:cs="微软雅黑"/>
          <w:color w:val="000000"/>
          <w:sz w:val="19"/>
          <w:szCs w:val="19"/>
        </w:rPr>
        <w:t>刘经理：1</w:t>
      </w:r>
      <w:r>
        <w:rPr>
          <w:rFonts w:hint="eastAsia" w:ascii="微软雅黑" w:hAnsi="微软雅黑" w:eastAsia="微软雅黑" w:cs="微软雅黑"/>
          <w:color w:val="000000"/>
          <w:sz w:val="19"/>
          <w:szCs w:val="19"/>
          <w:lang w:val="en-US" w:eastAsia="zh-CN"/>
        </w:rPr>
        <w:t>9925282283</w:t>
      </w:r>
    </w:p>
    <w:p>
      <w:pPr>
        <w:pStyle w:val="5"/>
        <w:keepNext w:val="0"/>
        <w:keepLines w:val="0"/>
        <w:pageBreakBefore w:val="0"/>
        <w:widowControl/>
        <w:kinsoku/>
        <w:wordWrap/>
        <w:overflowPunct/>
        <w:topLinePunct w:val="0"/>
        <w:autoSpaceDE/>
        <w:autoSpaceDN/>
        <w:bidi w:val="0"/>
        <w:adjustRightInd/>
        <w:snapToGrid/>
        <w:spacing w:before="75" w:beforeAutospacing="0" w:after="75" w:afterAutospacing="0" w:line="520" w:lineRule="exact"/>
        <w:textAlignment w:val="auto"/>
        <w:rPr>
          <w:rFonts w:hint="eastAsia" w:ascii="微软雅黑" w:hAnsi="微软雅黑" w:eastAsia="微软雅黑" w:cs="微软雅黑"/>
          <w:color w:val="000000"/>
          <w:sz w:val="19"/>
          <w:szCs w:val="19"/>
        </w:rPr>
      </w:pPr>
      <w:r>
        <w:rPr>
          <w:rFonts w:hint="eastAsia" w:ascii="微软雅黑" w:hAnsi="微软雅黑" w:eastAsia="微软雅黑" w:cs="微软雅黑"/>
          <w:color w:val="000000"/>
          <w:sz w:val="19"/>
          <w:szCs w:val="19"/>
        </w:rPr>
        <w:t>·内部推荐：联系你在立方的师兄/师姐/校园大使，让他们为你引荐。</w:t>
      </w:r>
    </w:p>
    <w:tbl>
      <w:tblPr>
        <w:tblStyle w:val="6"/>
        <w:tblW w:w="11017" w:type="dxa"/>
        <w:tblInd w:w="-1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709"/>
        <w:gridCol w:w="1132"/>
        <w:gridCol w:w="1574"/>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00"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工作地点</w:t>
            </w:r>
          </w:p>
        </w:tc>
        <w:tc>
          <w:tcPr>
            <w:tcW w:w="3709"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地址</w:t>
            </w:r>
          </w:p>
        </w:tc>
        <w:tc>
          <w:tcPr>
            <w:tcW w:w="1132"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联系人</w:t>
            </w:r>
          </w:p>
        </w:tc>
        <w:tc>
          <w:tcPr>
            <w:tcW w:w="1574" w:type="dxa"/>
            <w:vAlign w:val="center"/>
          </w:tcPr>
          <w:p>
            <w:pPr>
              <w:jc w:val="center"/>
              <w:rPr>
                <w:rFonts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联系电话</w:t>
            </w:r>
          </w:p>
        </w:tc>
        <w:tc>
          <w:tcPr>
            <w:tcW w:w="3402"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0" w:type="dxa"/>
            <w:vAlign w:val="center"/>
          </w:tcPr>
          <w:p>
            <w:pPr>
              <w:rPr>
                <w:rFonts w:hint="eastAsia" w:ascii="微软雅黑" w:hAnsi="微软雅黑" w:eastAsia="微软雅黑" w:cs="华文仿宋"/>
                <w:color w:val="595959"/>
                <w:kern w:val="0"/>
                <w:sz w:val="18"/>
                <w:szCs w:val="18"/>
              </w:rPr>
            </w:pPr>
          </w:p>
          <w:p>
            <w:pPr>
              <w:ind w:firstLine="180" w:firstLineChars="100"/>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深圳</w:t>
            </w:r>
          </w:p>
        </w:tc>
        <w:tc>
          <w:tcPr>
            <w:tcW w:w="3709" w:type="dxa"/>
          </w:tcPr>
          <w:p>
            <w:pPr>
              <w:jc w:val="left"/>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A办：深圳市福田保税区黄槐道3号  深福保科技园A栋2B单元2层</w:t>
            </w:r>
          </w:p>
          <w:p>
            <w:pPr>
              <w:jc w:val="left"/>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B办：深圳市福田保税市花路3号福年广场B6栋345-349单元</w:t>
            </w:r>
          </w:p>
          <w:p>
            <w:pPr>
              <w:jc w:val="left"/>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C办：深圳市南山区打石二路设计公社B612</w:t>
            </w:r>
          </w:p>
        </w:tc>
        <w:tc>
          <w:tcPr>
            <w:tcW w:w="1132"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邱经理</w:t>
            </w:r>
          </w:p>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刘经理</w:t>
            </w:r>
          </w:p>
        </w:tc>
        <w:tc>
          <w:tcPr>
            <w:tcW w:w="1574"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13528840537</w:t>
            </w:r>
          </w:p>
          <w:p>
            <w:pPr>
              <w:jc w:val="center"/>
              <w:rPr>
                <w:rFonts w:hint="default" w:ascii="微软雅黑" w:hAnsi="微软雅黑" w:eastAsia="微软雅黑" w:cs="华文仿宋"/>
                <w:color w:val="595959"/>
                <w:kern w:val="0"/>
                <w:sz w:val="18"/>
                <w:szCs w:val="18"/>
                <w:lang w:val="en-US" w:eastAsia="zh-CN"/>
              </w:rPr>
            </w:pPr>
            <w:r>
              <w:rPr>
                <w:rFonts w:hint="eastAsia" w:ascii="微软雅黑" w:hAnsi="微软雅黑" w:eastAsia="微软雅黑" w:cs="华文仿宋"/>
                <w:color w:val="595959"/>
                <w:kern w:val="0"/>
                <w:sz w:val="18"/>
                <w:szCs w:val="18"/>
              </w:rPr>
              <w:t>1</w:t>
            </w:r>
            <w:r>
              <w:rPr>
                <w:rFonts w:hint="eastAsia" w:ascii="微软雅黑" w:hAnsi="微软雅黑" w:eastAsia="微软雅黑" w:cs="华文仿宋"/>
                <w:color w:val="595959"/>
                <w:kern w:val="0"/>
                <w:sz w:val="18"/>
                <w:szCs w:val="18"/>
                <w:lang w:val="en-US" w:eastAsia="zh-CN"/>
              </w:rPr>
              <w:t>9925282283</w:t>
            </w:r>
          </w:p>
        </w:tc>
        <w:tc>
          <w:tcPr>
            <w:tcW w:w="3402"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hr@cube-architects.com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西安</w:t>
            </w:r>
          </w:p>
        </w:tc>
        <w:tc>
          <w:tcPr>
            <w:tcW w:w="3709"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西安市碑林区南二环69号西安创新 设计中心1909室</w:t>
            </w:r>
          </w:p>
        </w:tc>
        <w:tc>
          <w:tcPr>
            <w:tcW w:w="1132"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罗经理</w:t>
            </w:r>
          </w:p>
        </w:tc>
        <w:tc>
          <w:tcPr>
            <w:tcW w:w="1574"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029-85267534</w:t>
            </w:r>
          </w:p>
        </w:tc>
        <w:tc>
          <w:tcPr>
            <w:tcW w:w="3402"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727999898@qq.com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00"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北京</w:t>
            </w:r>
          </w:p>
        </w:tc>
        <w:tc>
          <w:tcPr>
            <w:tcW w:w="3709"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北京市东城区天坛东路66号院</w:t>
            </w:r>
          </w:p>
        </w:tc>
        <w:tc>
          <w:tcPr>
            <w:tcW w:w="1132"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巴经理</w:t>
            </w:r>
          </w:p>
        </w:tc>
        <w:tc>
          <w:tcPr>
            <w:tcW w:w="1574"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010-87167966</w:t>
            </w:r>
          </w:p>
        </w:tc>
        <w:tc>
          <w:tcPr>
            <w:tcW w:w="3402"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lina.ba@cube-architects.com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广州</w:t>
            </w:r>
          </w:p>
        </w:tc>
        <w:tc>
          <w:tcPr>
            <w:tcW w:w="3709"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广州市海珠区暄悦东街23号保利中悦广场B908</w:t>
            </w:r>
          </w:p>
        </w:tc>
        <w:tc>
          <w:tcPr>
            <w:tcW w:w="1132"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梁经理</w:t>
            </w:r>
          </w:p>
        </w:tc>
        <w:tc>
          <w:tcPr>
            <w:tcW w:w="1574"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18502043954</w:t>
            </w:r>
          </w:p>
        </w:tc>
        <w:tc>
          <w:tcPr>
            <w:tcW w:w="3402"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cube.gz@cube-architects.com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00"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武汉</w:t>
            </w:r>
          </w:p>
        </w:tc>
        <w:tc>
          <w:tcPr>
            <w:tcW w:w="3709"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武汉市光谷国际广场A座23楼</w:t>
            </w:r>
          </w:p>
        </w:tc>
        <w:tc>
          <w:tcPr>
            <w:tcW w:w="1132"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余经理</w:t>
            </w:r>
          </w:p>
        </w:tc>
        <w:tc>
          <w:tcPr>
            <w:tcW w:w="1574"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18907148985</w:t>
            </w:r>
          </w:p>
        </w:tc>
        <w:tc>
          <w:tcPr>
            <w:tcW w:w="3402"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15368807@qq.com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00"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德国</w:t>
            </w:r>
          </w:p>
        </w:tc>
        <w:tc>
          <w:tcPr>
            <w:tcW w:w="3709"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Selleris 30, 04603 Nobitz, Deutschland</w:t>
            </w:r>
          </w:p>
        </w:tc>
        <w:tc>
          <w:tcPr>
            <w:tcW w:w="1132"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w:t>
            </w:r>
          </w:p>
        </w:tc>
        <w:tc>
          <w:tcPr>
            <w:tcW w:w="1574"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w:t>
            </w:r>
          </w:p>
        </w:tc>
        <w:tc>
          <w:tcPr>
            <w:tcW w:w="3402"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kontakt@kpa-architekten.com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加拿大</w:t>
            </w:r>
          </w:p>
        </w:tc>
        <w:tc>
          <w:tcPr>
            <w:tcW w:w="3709"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5359 Dundas Street West,#200 Toronto,ON M9B 1B1</w:t>
            </w:r>
          </w:p>
        </w:tc>
        <w:tc>
          <w:tcPr>
            <w:tcW w:w="1132"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w:t>
            </w:r>
          </w:p>
        </w:tc>
        <w:tc>
          <w:tcPr>
            <w:tcW w:w="1574"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w:t>
            </w:r>
          </w:p>
        </w:tc>
        <w:tc>
          <w:tcPr>
            <w:tcW w:w="3402" w:type="dxa"/>
            <w:vAlign w:val="center"/>
          </w:tcPr>
          <w:p>
            <w:pPr>
              <w:jc w:val="center"/>
              <w:rPr>
                <w:rFonts w:hint="eastAsia" w:ascii="微软雅黑" w:hAnsi="微软雅黑" w:eastAsia="微软雅黑" w:cs="华文仿宋"/>
                <w:color w:val="595959"/>
                <w:kern w:val="0"/>
                <w:sz w:val="18"/>
                <w:szCs w:val="18"/>
              </w:rPr>
            </w:pPr>
            <w:r>
              <w:rPr>
                <w:rFonts w:hint="eastAsia" w:ascii="微软雅黑" w:hAnsi="微软雅黑" w:eastAsia="微软雅黑" w:cs="华文仿宋"/>
                <w:color w:val="595959"/>
                <w:kern w:val="0"/>
                <w:sz w:val="18"/>
                <w:szCs w:val="18"/>
              </w:rPr>
              <w:t>shaowei.cheng@cube-architects.com</w:t>
            </w:r>
          </w:p>
        </w:tc>
      </w:tr>
    </w:tbl>
    <w:p>
      <w:pPr>
        <w:pStyle w:val="5"/>
        <w:widowControl/>
        <w:spacing w:before="75" w:beforeAutospacing="0" w:after="75" w:afterAutospacing="0" w:line="210" w:lineRule="atLeast"/>
        <w:rPr>
          <w:rFonts w:ascii="宋体" w:hAnsi="宋体" w:eastAsia="宋体" w:cs="宋体"/>
          <w:color w:val="000000"/>
          <w:sz w:val="21"/>
          <w:szCs w:val="21"/>
        </w:rPr>
      </w:pPr>
      <w:r>
        <w:rPr>
          <w:rStyle w:val="8"/>
          <w:rFonts w:hint="eastAsia" w:ascii="微软雅黑" w:hAnsi="微软雅黑" w:eastAsia="微软雅黑" w:cs="微软雅黑"/>
          <w:color w:val="000000"/>
          <w:sz w:val="19"/>
          <w:szCs w:val="19"/>
        </w:rPr>
        <w:t>2.校园宣讲会/招聘会</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详情请关注官方公众号、官网、学校就业网、就业公众号，随时有更新哦。</w:t>
      </w:r>
    </w:p>
    <w:p>
      <w:pPr>
        <w:pStyle w:val="5"/>
        <w:widowControl/>
        <w:spacing w:before="75" w:beforeAutospacing="0" w:after="75" w:afterAutospacing="0" w:line="210" w:lineRule="atLeast"/>
        <w:rPr>
          <w:rFonts w:ascii="宋体" w:hAnsi="宋体" w:eastAsia="宋体" w:cs="宋体"/>
          <w:color w:val="000000"/>
          <w:sz w:val="21"/>
          <w:szCs w:val="21"/>
        </w:rPr>
      </w:pPr>
      <w:r>
        <w:rPr>
          <w:rStyle w:val="8"/>
          <w:rFonts w:hint="eastAsia" w:ascii="微软雅黑" w:hAnsi="微软雅黑" w:eastAsia="微软雅黑" w:cs="微软雅黑"/>
          <w:color w:val="000000"/>
          <w:sz w:val="19"/>
          <w:szCs w:val="19"/>
        </w:rPr>
        <w:t>3.面试</w:t>
      </w:r>
    </w:p>
    <w:p>
      <w:pPr>
        <w:pStyle w:val="5"/>
        <w:widowControl/>
        <w:spacing w:before="75" w:beforeAutospacing="0" w:after="75" w:afterAutospacing="0" w:line="210" w:lineRule="atLeast"/>
        <w:rPr>
          <w:rFonts w:ascii="宋体" w:hAnsi="宋体" w:eastAsia="宋体" w:cs="宋体"/>
          <w:color w:val="000000"/>
          <w:sz w:val="21"/>
          <w:szCs w:val="21"/>
        </w:rPr>
      </w:pPr>
      <w:r>
        <w:rPr>
          <w:rStyle w:val="8"/>
          <w:rFonts w:hint="eastAsia" w:ascii="微软雅黑" w:hAnsi="微软雅黑" w:eastAsia="微软雅黑" w:cs="微软雅黑"/>
          <w:color w:val="000000"/>
          <w:sz w:val="19"/>
          <w:szCs w:val="19"/>
        </w:rPr>
        <w:t>4.网上测试</w:t>
      </w:r>
    </w:p>
    <w:p>
      <w:pPr>
        <w:pStyle w:val="5"/>
        <w:widowControl/>
        <w:spacing w:before="75" w:beforeAutospacing="0" w:after="75" w:afterAutospacing="0" w:line="210" w:lineRule="atLeast"/>
        <w:rPr>
          <w:rFonts w:ascii="宋体" w:hAnsi="宋体" w:eastAsia="宋体" w:cs="宋体"/>
          <w:color w:val="000000"/>
          <w:sz w:val="21"/>
          <w:szCs w:val="21"/>
        </w:rPr>
      </w:pPr>
      <w:r>
        <w:rPr>
          <w:rStyle w:val="8"/>
          <w:rFonts w:hint="eastAsia" w:ascii="微软雅黑" w:hAnsi="微软雅黑" w:eastAsia="微软雅黑" w:cs="微软雅黑"/>
          <w:color w:val="000000"/>
          <w:sz w:val="19"/>
          <w:szCs w:val="19"/>
        </w:rPr>
        <w:t>5.OFFER发放</w:t>
      </w:r>
    </w:p>
    <w:p>
      <w:pPr>
        <w:pStyle w:val="5"/>
        <w:widowControl/>
        <w:spacing w:before="75" w:beforeAutospacing="0" w:after="75" w:afterAutospacing="0" w:line="210" w:lineRule="atLeast"/>
        <w:rPr>
          <w:rFonts w:ascii="宋体" w:hAnsi="宋体" w:eastAsia="宋体" w:cs="宋体"/>
          <w:color w:val="000000"/>
          <w:sz w:val="21"/>
          <w:szCs w:val="21"/>
        </w:rPr>
      </w:pPr>
      <w:r>
        <w:rPr>
          <w:rStyle w:val="8"/>
          <w:rFonts w:hint="eastAsia" w:ascii="微软雅黑" w:hAnsi="微软雅黑" w:eastAsia="微软雅黑" w:cs="微软雅黑"/>
          <w:color w:val="000000"/>
          <w:sz w:val="19"/>
          <w:szCs w:val="19"/>
        </w:rPr>
        <w:t>6.签署就业协议</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联系方式：0755-83484658</w:t>
      </w:r>
    </w:p>
    <w:p>
      <w:pPr>
        <w:pStyle w:val="5"/>
        <w:widowControl/>
        <w:spacing w:before="75" w:beforeAutospacing="0" w:after="75" w:afterAutospacing="0" w:line="210" w:lineRule="atLeast"/>
        <w:rPr>
          <w:rFonts w:ascii="宋体" w:hAnsi="宋体" w:eastAsia="宋体" w:cs="宋体"/>
          <w:color w:val="000000"/>
          <w:sz w:val="21"/>
          <w:szCs w:val="21"/>
        </w:rPr>
      </w:pPr>
      <w:r>
        <w:rPr>
          <w:rFonts w:hint="eastAsia" w:ascii="微软雅黑" w:hAnsi="微软雅黑" w:eastAsia="微软雅黑" w:cs="微软雅黑"/>
          <w:color w:val="000000"/>
          <w:sz w:val="19"/>
          <w:szCs w:val="19"/>
        </w:rPr>
        <w:t>官方网站：</w:t>
      </w:r>
      <w:r>
        <w:fldChar w:fldCharType="begin"/>
      </w:r>
      <w:r>
        <w:instrText xml:space="preserve"> HYPERLINK "http://www.cube-architects.com/" </w:instrText>
      </w:r>
      <w:r>
        <w:fldChar w:fldCharType="separate"/>
      </w:r>
      <w:r>
        <w:rPr>
          <w:rStyle w:val="10"/>
          <w:rFonts w:hint="eastAsia" w:ascii="微软雅黑" w:hAnsi="微软雅黑" w:eastAsia="微软雅黑" w:cs="微软雅黑"/>
          <w:sz w:val="19"/>
          <w:szCs w:val="19"/>
        </w:rPr>
        <w:t>http://www.cube-architects.com/</w:t>
      </w:r>
      <w:r>
        <w:rPr>
          <w:rStyle w:val="10"/>
          <w:rFonts w:hint="eastAsia" w:ascii="微软雅黑" w:hAnsi="微软雅黑" w:eastAsia="微软雅黑" w:cs="微软雅黑"/>
          <w:sz w:val="19"/>
          <w:szCs w:val="19"/>
        </w:rPr>
        <w:fldChar w:fldCharType="end"/>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1191094"/>
      <w:docPartObj>
        <w:docPartGallery w:val="autotext"/>
      </w:docPartObj>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900" w:firstLineChars="500"/>
      <w:rPr>
        <w:rFonts w:hint="eastAsia"/>
        <w:sz w:val="15"/>
        <w:szCs w:val="15"/>
      </w:rPr>
    </w:pPr>
    <w:r>
      <w:rPr>
        <w:rFonts w:hint="eastAsia"/>
      </w:rPr>
      <w:drawing>
        <wp:anchor distT="0" distB="0" distL="114300" distR="114300" simplePos="0" relativeHeight="251660288" behindDoc="0" locked="0" layoutInCell="1" allowOverlap="1">
          <wp:simplePos x="0" y="0"/>
          <wp:positionH relativeFrom="column">
            <wp:posOffset>-29845</wp:posOffset>
          </wp:positionH>
          <wp:positionV relativeFrom="paragraph">
            <wp:posOffset>-180975</wp:posOffset>
          </wp:positionV>
          <wp:extent cx="383540" cy="454025"/>
          <wp:effectExtent l="0" t="0" r="0" b="3175"/>
          <wp:wrapNone/>
          <wp:docPr id="2" name="图片 2" descr="立方设计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立方设计新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83540" cy="454025"/>
                  </a:xfrm>
                  <a:prstGeom prst="rect">
                    <a:avLst/>
                  </a:prstGeom>
                  <a:noFill/>
                  <a:ln>
                    <a:noFill/>
                  </a:ln>
                </pic:spPr>
              </pic:pic>
            </a:graphicData>
          </a:graphic>
        </wp:anchor>
      </w:drawing>
    </w:r>
  </w:p>
  <w:p>
    <w:pPr>
      <w:pStyle w:val="4"/>
      <w:ind w:firstLine="750" w:firstLineChars="500"/>
      <w:rPr>
        <w:rFonts w:hint="eastAsia"/>
        <w:sz w:val="15"/>
        <w:szCs w:val="15"/>
      </w:rPr>
    </w:pPr>
  </w:p>
  <w:p>
    <w:pPr>
      <w:pStyle w:val="4"/>
      <w:ind w:firstLine="750" w:firstLineChars="500"/>
    </w:pPr>
    <w:r>
      <w:rPr>
        <w:rFonts w:hint="eastAsia"/>
        <w:sz w:val="15"/>
        <w:szCs w:val="15"/>
      </w:rPr>
      <w:t>深圳市立方建筑设计顾问有限公司                   新方阵  趁年轻  燥未来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B461C"/>
    <w:rsid w:val="0005640F"/>
    <w:rsid w:val="001512D2"/>
    <w:rsid w:val="00387411"/>
    <w:rsid w:val="005166CA"/>
    <w:rsid w:val="00832C5D"/>
    <w:rsid w:val="00924756"/>
    <w:rsid w:val="00A83475"/>
    <w:rsid w:val="00AD46B2"/>
    <w:rsid w:val="00F87992"/>
    <w:rsid w:val="00FD7A5B"/>
    <w:rsid w:val="085B461C"/>
    <w:rsid w:val="094575A1"/>
    <w:rsid w:val="0E813F52"/>
    <w:rsid w:val="116200CC"/>
    <w:rsid w:val="154C66AB"/>
    <w:rsid w:val="1CF71456"/>
    <w:rsid w:val="2A0A5576"/>
    <w:rsid w:val="34EB2991"/>
    <w:rsid w:val="3536227B"/>
    <w:rsid w:val="35C15A09"/>
    <w:rsid w:val="3E527EEF"/>
    <w:rsid w:val="4FCD277C"/>
    <w:rsid w:val="600237D6"/>
    <w:rsid w:val="6E952DC9"/>
    <w:rsid w:val="7D622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character" w:customStyle="1" w:styleId="11">
    <w:name w:val="页脚 Char"/>
    <w:basedOn w:val="7"/>
    <w:link w:val="3"/>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2221</Words>
  <Characters>886</Characters>
  <Lines>7</Lines>
  <Paragraphs>6</Paragraphs>
  <TotalTime>131</TotalTime>
  <ScaleCrop>false</ScaleCrop>
  <LinksUpToDate>false</LinksUpToDate>
  <CharactersWithSpaces>3101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2021-03-10T02:12:00Z</dcterms:created>
  <dc:creator>Administrator</dc:creator>
  <cp:lastModifiedBy>CubeSeiya</cp:lastModifiedBy>
  <dcterms:modified xsi:type="dcterms:W3CDTF">2022-02-07T06:51:18Z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64B51788A797494EBBB2DB2039CCC0B1</vt:lpwstr>
  </property>
</Properties>
</file>